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51" w:rsidRDefault="00651A51" w:rsidP="00E90FC6">
      <w:pPr>
        <w:spacing w:after="0" w:line="240" w:lineRule="auto"/>
      </w:pPr>
      <w:r>
        <w:t>ОШ "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Крсмановић</w:t>
      </w:r>
      <w:proofErr w:type="spellEnd"/>
      <w:r>
        <w:t>"</w:t>
      </w:r>
    </w:p>
    <w:p w:rsidR="00651A51" w:rsidRPr="00651A51" w:rsidRDefault="00651A51" w:rsidP="00E90FC6">
      <w:pPr>
        <w:spacing w:after="0" w:line="240" w:lineRule="auto"/>
        <w:rPr>
          <w:lang/>
        </w:rPr>
      </w:pPr>
      <w:proofErr w:type="spellStart"/>
      <w:r>
        <w:t>Дел</w:t>
      </w:r>
      <w:proofErr w:type="spellEnd"/>
      <w:r>
        <w:t xml:space="preserve">. </w:t>
      </w:r>
      <w:proofErr w:type="spellStart"/>
      <w:r>
        <w:t>бр</w:t>
      </w:r>
      <w:proofErr w:type="spellEnd"/>
      <w:r>
        <w:t>. 5</w:t>
      </w:r>
      <w:r>
        <w:rPr>
          <w:lang/>
        </w:rPr>
        <w:t>40</w:t>
      </w:r>
    </w:p>
    <w:p w:rsidR="00651A51" w:rsidRDefault="00651A51" w:rsidP="00E90FC6">
      <w:pPr>
        <w:spacing w:after="0" w:line="240" w:lineRule="auto"/>
      </w:pPr>
      <w:proofErr w:type="spellStart"/>
      <w:r>
        <w:t>Датум</w:t>
      </w:r>
      <w:proofErr w:type="spellEnd"/>
      <w:r>
        <w:t xml:space="preserve"> 09.08.2019.</w:t>
      </w:r>
    </w:p>
    <w:p w:rsidR="00651A51" w:rsidRDefault="00651A51" w:rsidP="00E90FC6">
      <w:pPr>
        <w:spacing w:after="0" w:line="240" w:lineRule="auto"/>
        <w:rPr>
          <w:lang/>
        </w:rPr>
      </w:pPr>
      <w:proofErr w:type="spellStart"/>
      <w:r>
        <w:t>Сикирица</w:t>
      </w:r>
      <w:proofErr w:type="spellEnd"/>
    </w:p>
    <w:p w:rsidR="00E90FC6" w:rsidRPr="00E90FC6" w:rsidRDefault="00E90FC6" w:rsidP="00E90FC6">
      <w:pPr>
        <w:spacing w:after="0" w:line="240" w:lineRule="auto"/>
        <w:rPr>
          <w:lang/>
        </w:rPr>
      </w:pPr>
    </w:p>
    <w:p w:rsidR="00651A51" w:rsidRDefault="00651A51" w:rsidP="00E90FC6">
      <w:pPr>
        <w:spacing w:after="0" w:line="240" w:lineRule="auto"/>
        <w:rPr>
          <w:lang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63. </w:t>
      </w:r>
      <w:proofErr w:type="spellStart"/>
      <w:r>
        <w:t>став</w:t>
      </w:r>
      <w:proofErr w:type="spellEnd"/>
      <w:r>
        <w:t xml:space="preserve"> 2. и 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набаавкама</w:t>
      </w:r>
      <w:proofErr w:type="spellEnd"/>
      <w:r>
        <w:t xml:space="preserve"> ("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РС" </w:t>
      </w:r>
      <w:proofErr w:type="spellStart"/>
      <w:r>
        <w:t>бр</w:t>
      </w:r>
      <w:proofErr w:type="spellEnd"/>
      <w:r>
        <w:t>. 124/2012, 14/2015 и 68/2015</w:t>
      </w:r>
      <w:r w:rsidR="00AD07E0">
        <w:rPr>
          <w:lang/>
        </w:rPr>
        <w:t>), К</w:t>
      </w:r>
      <w:r>
        <w:rPr>
          <w:lang/>
        </w:rPr>
        <w:t>омисија за јавну набавку у поступку јавне набавке мале вредности- набавка услуга- излет, екскурзије и настава у природи бр. 3/2019 доноси</w:t>
      </w:r>
    </w:p>
    <w:p w:rsidR="00E90FC6" w:rsidRDefault="00E90FC6" w:rsidP="00E90FC6">
      <w:pPr>
        <w:spacing w:after="0" w:line="240" w:lineRule="auto"/>
        <w:rPr>
          <w:lang/>
        </w:rPr>
      </w:pPr>
    </w:p>
    <w:p w:rsidR="00651A51" w:rsidRPr="00AD07E0" w:rsidRDefault="00651A51" w:rsidP="00E90FC6">
      <w:pPr>
        <w:spacing w:line="240" w:lineRule="auto"/>
        <w:jc w:val="center"/>
        <w:rPr>
          <w:b/>
          <w:lang/>
        </w:rPr>
      </w:pPr>
      <w:r w:rsidRPr="00AD07E0">
        <w:rPr>
          <w:b/>
          <w:lang/>
        </w:rPr>
        <w:t>ОДЛУКУ О ИЗМЕНИ И ДОПУНИ КОНКУРСНЕ ДОКУМЕНТАЦИЈЕ</w:t>
      </w:r>
    </w:p>
    <w:p w:rsidR="00651A51" w:rsidRDefault="00651A51" w:rsidP="00E90FC6">
      <w:pPr>
        <w:spacing w:line="240" w:lineRule="auto"/>
        <w:jc w:val="center"/>
        <w:rPr>
          <w:lang/>
        </w:rPr>
      </w:pPr>
      <w:r>
        <w:rPr>
          <w:lang/>
        </w:rPr>
        <w:t>јавна набавка мале вредности-услуге-излет, екскурзије и настава у природи</w:t>
      </w:r>
    </w:p>
    <w:p w:rsidR="00651A51" w:rsidRDefault="00651A51" w:rsidP="00E90FC6">
      <w:pPr>
        <w:spacing w:line="240" w:lineRule="auto"/>
        <w:jc w:val="center"/>
        <w:rPr>
          <w:lang/>
        </w:rPr>
      </w:pPr>
      <w:r>
        <w:rPr>
          <w:lang/>
        </w:rPr>
        <w:t>ЈНМВ бр. 3/2019</w:t>
      </w:r>
    </w:p>
    <w:p w:rsidR="00651A51" w:rsidRDefault="00651A51" w:rsidP="00E90FC6">
      <w:pPr>
        <w:spacing w:line="240" w:lineRule="auto"/>
        <w:jc w:val="center"/>
        <w:rPr>
          <w:lang/>
        </w:rPr>
      </w:pPr>
      <w:r>
        <w:rPr>
          <w:lang/>
        </w:rPr>
        <w:t>(I ИЗМЕНЕ)</w:t>
      </w:r>
    </w:p>
    <w:p w:rsidR="00651A51" w:rsidRDefault="00651A51" w:rsidP="00E90FC6">
      <w:pPr>
        <w:spacing w:line="240" w:lineRule="auto"/>
        <w:rPr>
          <w:lang/>
        </w:rPr>
      </w:pPr>
      <w:r w:rsidRPr="00651A51">
        <w:rPr>
          <w:b/>
          <w:lang/>
        </w:rPr>
        <w:t>I</w:t>
      </w:r>
      <w:r>
        <w:rPr>
          <w:lang/>
        </w:rPr>
        <w:t xml:space="preserve"> Обавештавају се сви понуђачи који су преузели конкурсну документацију за јавну набавку мале вредности, набавка услуга-излет, екскурзије и настава у природи бр. 3/2019, са Портала јавн</w:t>
      </w:r>
      <w:r w:rsidR="00B453CB">
        <w:rPr>
          <w:lang/>
        </w:rPr>
        <w:t>их</w:t>
      </w:r>
      <w:r>
        <w:rPr>
          <w:lang/>
        </w:rPr>
        <w:t xml:space="preserve"> набавк</w:t>
      </w:r>
      <w:r w:rsidR="00B453CB">
        <w:rPr>
          <w:lang/>
        </w:rPr>
        <w:t>и</w:t>
      </w:r>
      <w:r>
        <w:rPr>
          <w:lang/>
        </w:rPr>
        <w:t>, да се врши измена и допуна конкурсне документације и позива за подношење понуда.</w:t>
      </w:r>
    </w:p>
    <w:p w:rsidR="00651A51" w:rsidRDefault="00651A51" w:rsidP="00E90FC6">
      <w:pPr>
        <w:spacing w:line="240" w:lineRule="auto"/>
        <w:rPr>
          <w:lang/>
        </w:rPr>
      </w:pPr>
      <w:r w:rsidRPr="00651A51">
        <w:rPr>
          <w:b/>
          <w:lang/>
        </w:rPr>
        <w:t>II</w:t>
      </w:r>
      <w:r>
        <w:rPr>
          <w:b/>
          <w:lang/>
        </w:rPr>
        <w:t xml:space="preserve"> </w:t>
      </w:r>
      <w:r w:rsidRPr="00651A51">
        <w:rPr>
          <w:lang/>
        </w:rPr>
        <w:t>Измена и</w:t>
      </w:r>
      <w:r>
        <w:rPr>
          <w:b/>
          <w:lang/>
        </w:rPr>
        <w:t xml:space="preserve"> </w:t>
      </w:r>
      <w:r w:rsidRPr="00651A51">
        <w:rPr>
          <w:lang/>
        </w:rPr>
        <w:t>допуна конкурсне документације</w:t>
      </w:r>
      <w:r>
        <w:rPr>
          <w:lang/>
        </w:rPr>
        <w:t xml:space="preserve"> се врши на следећи начин:</w:t>
      </w:r>
    </w:p>
    <w:p w:rsidR="00651A51" w:rsidRDefault="00651A51" w:rsidP="00E90FC6">
      <w:pPr>
        <w:spacing w:line="240" w:lineRule="auto"/>
        <w:rPr>
          <w:lang/>
        </w:rPr>
      </w:pPr>
      <w:r>
        <w:rPr>
          <w:lang/>
        </w:rPr>
        <w:t>а) У поглављу IV - Услови за учешће у поступку јавне набавке из чл. 75. и 76. закона</w:t>
      </w:r>
      <w:r w:rsidR="00AD07E0">
        <w:rPr>
          <w:lang/>
        </w:rPr>
        <w:t xml:space="preserve"> </w:t>
      </w:r>
      <w:r>
        <w:rPr>
          <w:lang/>
        </w:rPr>
        <w:t xml:space="preserve"> и упуство како се доказује испуњеност тих услова</w:t>
      </w:r>
      <w:r w:rsidR="00F95572">
        <w:rPr>
          <w:lang/>
        </w:rPr>
        <w:t>,</w:t>
      </w:r>
      <w:r w:rsidR="006A5C34">
        <w:rPr>
          <w:lang/>
        </w:rPr>
        <w:t xml:space="preserve"> тачка </w:t>
      </w:r>
      <w:r w:rsidR="006A5C34" w:rsidRPr="006A5C34">
        <w:rPr>
          <w:b/>
          <w:lang/>
        </w:rPr>
        <w:t>1.</w:t>
      </w:r>
      <w:r w:rsidR="006A5C34">
        <w:rPr>
          <w:lang/>
        </w:rPr>
        <w:t xml:space="preserve"> (УСЛОВИ ЗА УЧЕШЋЕ У ПОСТУПКУ ЈАВНЕ НАБАВКЕ ИЗ ЧЛ. 75. И 76. ЗАКОНА),</w:t>
      </w:r>
      <w:r w:rsidR="00F95572">
        <w:rPr>
          <w:lang/>
        </w:rPr>
        <w:t xml:space="preserve"> брише се</w:t>
      </w:r>
      <w:r w:rsidR="0061660E" w:rsidRPr="0061660E">
        <w:rPr>
          <w:lang/>
        </w:rPr>
        <w:t xml:space="preserve"> </w:t>
      </w:r>
      <w:r w:rsidR="0061660E">
        <w:rPr>
          <w:lang/>
        </w:rPr>
        <w:t xml:space="preserve">тачка </w:t>
      </w:r>
      <w:r w:rsidR="0061660E" w:rsidRPr="00F95572">
        <w:rPr>
          <w:b/>
          <w:lang/>
        </w:rPr>
        <w:t>4</w:t>
      </w:r>
      <w:r w:rsidR="0061660E" w:rsidRPr="0061660E">
        <w:rPr>
          <w:b/>
          <w:lang/>
        </w:rPr>
        <w:t>)</w:t>
      </w:r>
      <w:r w:rsidR="00F95572" w:rsidRPr="0061660E">
        <w:rPr>
          <w:b/>
          <w:lang/>
        </w:rPr>
        <w:t xml:space="preserve"> </w:t>
      </w:r>
      <w:r w:rsidR="0061660E">
        <w:rPr>
          <w:lang/>
        </w:rPr>
        <w:t xml:space="preserve"> </w:t>
      </w:r>
      <w:r w:rsidR="00F95572">
        <w:rPr>
          <w:lang/>
        </w:rPr>
        <w:t xml:space="preserve">у делу </w:t>
      </w:r>
      <w:r w:rsidR="00F95572" w:rsidRPr="00F95572">
        <w:rPr>
          <w:b/>
          <w:lang/>
        </w:rPr>
        <w:t>1.2</w:t>
      </w:r>
      <w:r w:rsidR="00F95572">
        <w:rPr>
          <w:b/>
          <w:lang/>
        </w:rPr>
        <w:t xml:space="preserve"> </w:t>
      </w:r>
      <w:r w:rsidR="00F95572">
        <w:rPr>
          <w:lang/>
        </w:rPr>
        <w:t xml:space="preserve"> </w:t>
      </w:r>
      <w:r w:rsidR="00F95572" w:rsidRPr="00F95572">
        <w:rPr>
          <w:lang/>
        </w:rPr>
        <w:t>конкусне документације</w:t>
      </w:r>
      <w:r w:rsidR="00F95572">
        <w:rPr>
          <w:lang/>
        </w:rPr>
        <w:t xml:space="preserve"> тако да сада гласи:</w:t>
      </w:r>
    </w:p>
    <w:p w:rsidR="006A5C34" w:rsidRPr="00540608" w:rsidRDefault="00F95572" w:rsidP="00E90FC6">
      <w:pPr>
        <w:shd w:val="clear" w:color="auto" w:fill="C6D9F1"/>
        <w:spacing w:line="240" w:lineRule="auto"/>
        <w:jc w:val="center"/>
        <w:rPr>
          <w:b/>
          <w:bCs/>
          <w:i/>
          <w:iCs/>
        </w:rPr>
      </w:pPr>
      <w:r>
        <w:rPr>
          <w:lang/>
        </w:rPr>
        <w:t>"</w:t>
      </w:r>
      <w:r w:rsidR="006A5C34" w:rsidRPr="006A5C34">
        <w:rPr>
          <w:b/>
          <w:bCs/>
          <w:i/>
          <w:iCs/>
          <w:lang w:val="sr-Latn-CS"/>
        </w:rPr>
        <w:t xml:space="preserve"> </w:t>
      </w:r>
      <w:r w:rsidR="006A5C34" w:rsidRPr="00540608">
        <w:rPr>
          <w:b/>
          <w:bCs/>
          <w:i/>
          <w:iCs/>
          <w:lang w:val="sr-Latn-CS"/>
        </w:rPr>
        <w:t>I</w:t>
      </w:r>
      <w:r w:rsidR="006A5C34" w:rsidRPr="00540608">
        <w:rPr>
          <w:b/>
          <w:bCs/>
          <w:i/>
          <w:iCs/>
        </w:rPr>
        <w:t>V   УСЛОВИ ЗА УЧЕШЋЕ У ПОСТУПКУ ЈАВНЕ НАБАВКЕ ИЗ ЧЛ. 75. И 76. ЗАКОНА И УПУТСТВО КАКО СЕ ДОКАЗУЈЕ ИСПУЊЕНОСТ ТИХ УСЛОВА</w:t>
      </w:r>
    </w:p>
    <w:p w:rsidR="006A5C34" w:rsidRPr="00540608" w:rsidRDefault="006A5C34" w:rsidP="00E90FC6">
      <w:pPr>
        <w:shd w:val="clear" w:color="auto" w:fill="C6D9F1"/>
        <w:spacing w:line="240" w:lineRule="auto"/>
        <w:jc w:val="center"/>
        <w:rPr>
          <w:b/>
          <w:bCs/>
          <w:i/>
          <w:iCs/>
        </w:rPr>
      </w:pPr>
    </w:p>
    <w:p w:rsidR="006A5C34" w:rsidRPr="00540608" w:rsidRDefault="006A5C34" w:rsidP="00E90FC6">
      <w:pPr>
        <w:spacing w:line="240" w:lineRule="auto"/>
        <w:jc w:val="both"/>
        <w:rPr>
          <w:b/>
          <w:bCs/>
          <w:i/>
          <w:iCs/>
        </w:rPr>
      </w:pPr>
    </w:p>
    <w:p w:rsidR="006A5C34" w:rsidRPr="00540608" w:rsidRDefault="006A5C34" w:rsidP="00E90FC6">
      <w:pPr>
        <w:pStyle w:val="1"/>
        <w:numPr>
          <w:ilvl w:val="0"/>
          <w:numId w:val="1"/>
        </w:numPr>
        <w:shd w:val="clear" w:color="auto" w:fill="C6D9F1"/>
        <w:spacing w:line="240" w:lineRule="auto"/>
        <w:jc w:val="both"/>
        <w:rPr>
          <w:b/>
          <w:bCs/>
          <w:i/>
          <w:iCs/>
          <w:color w:val="auto"/>
        </w:rPr>
      </w:pPr>
      <w:r w:rsidRPr="00540608">
        <w:rPr>
          <w:b/>
          <w:bCs/>
          <w:i/>
          <w:iCs/>
          <w:color w:val="auto"/>
        </w:rPr>
        <w:t>УСЛОВИ ЗА УЧЕШЋЕ У ПОСТУПКУ ЈАВНЕ НАБАВКЕ ИЗ ЧЛ. 75. И 76. ЗАКОНА</w:t>
      </w:r>
      <w:r w:rsidRPr="00540608">
        <w:rPr>
          <w:b/>
          <w:bCs/>
          <w:i/>
          <w:iCs/>
          <w:color w:val="auto"/>
          <w:lang w:val="sr-Cyrl-CS"/>
        </w:rPr>
        <w:t xml:space="preserve"> </w:t>
      </w:r>
    </w:p>
    <w:p w:rsidR="006A5C34" w:rsidRPr="00540608" w:rsidRDefault="006A5C34" w:rsidP="00E90FC6">
      <w:pPr>
        <w:pStyle w:val="1"/>
        <w:spacing w:line="240" w:lineRule="auto"/>
        <w:jc w:val="both"/>
        <w:rPr>
          <w:b/>
          <w:bCs/>
          <w:i/>
          <w:iCs/>
          <w:color w:val="auto"/>
        </w:rPr>
      </w:pPr>
    </w:p>
    <w:p w:rsidR="006A5C34" w:rsidRPr="00540608" w:rsidRDefault="006A5C34" w:rsidP="00E90FC6">
      <w:pPr>
        <w:pStyle w:val="1"/>
        <w:numPr>
          <w:ilvl w:val="1"/>
          <w:numId w:val="1"/>
        </w:numPr>
        <w:spacing w:line="240" w:lineRule="auto"/>
        <w:jc w:val="both"/>
        <w:rPr>
          <w:iCs/>
          <w:color w:val="auto"/>
        </w:rPr>
      </w:pPr>
      <w:proofErr w:type="spellStart"/>
      <w:r w:rsidRPr="00540608">
        <w:rPr>
          <w:iCs/>
          <w:color w:val="auto"/>
        </w:rPr>
        <w:t>Право</w:t>
      </w:r>
      <w:proofErr w:type="spellEnd"/>
      <w:r w:rsidRPr="00540608">
        <w:rPr>
          <w:iCs/>
          <w:color w:val="auto"/>
        </w:rPr>
        <w:t xml:space="preserve"> </w:t>
      </w:r>
      <w:proofErr w:type="spellStart"/>
      <w:r w:rsidRPr="00540608">
        <w:rPr>
          <w:iCs/>
          <w:color w:val="auto"/>
        </w:rPr>
        <w:t>на</w:t>
      </w:r>
      <w:proofErr w:type="spellEnd"/>
      <w:r w:rsidRPr="00540608">
        <w:rPr>
          <w:iCs/>
          <w:color w:val="auto"/>
        </w:rPr>
        <w:t xml:space="preserve"> </w:t>
      </w:r>
      <w:proofErr w:type="spellStart"/>
      <w:r w:rsidRPr="00540608">
        <w:rPr>
          <w:iCs/>
          <w:color w:val="auto"/>
        </w:rPr>
        <w:t>учешће</w:t>
      </w:r>
      <w:proofErr w:type="spellEnd"/>
      <w:r w:rsidRPr="00540608">
        <w:rPr>
          <w:iCs/>
          <w:color w:val="auto"/>
        </w:rPr>
        <w:t xml:space="preserve"> у </w:t>
      </w:r>
      <w:proofErr w:type="spellStart"/>
      <w:r w:rsidRPr="00540608">
        <w:rPr>
          <w:iCs/>
          <w:color w:val="auto"/>
        </w:rPr>
        <w:t>поступку</w:t>
      </w:r>
      <w:proofErr w:type="spellEnd"/>
      <w:r w:rsidRPr="00540608">
        <w:rPr>
          <w:iCs/>
          <w:color w:val="auto"/>
        </w:rPr>
        <w:t xml:space="preserve"> </w:t>
      </w:r>
      <w:proofErr w:type="spellStart"/>
      <w:r w:rsidRPr="00540608">
        <w:rPr>
          <w:iCs/>
          <w:color w:val="auto"/>
        </w:rPr>
        <w:t>предметне</w:t>
      </w:r>
      <w:proofErr w:type="spellEnd"/>
      <w:r w:rsidRPr="00540608">
        <w:rPr>
          <w:iCs/>
          <w:color w:val="auto"/>
        </w:rPr>
        <w:t xml:space="preserve"> </w:t>
      </w:r>
      <w:proofErr w:type="spellStart"/>
      <w:r w:rsidRPr="00540608">
        <w:rPr>
          <w:iCs/>
          <w:color w:val="auto"/>
        </w:rPr>
        <w:t>јавне</w:t>
      </w:r>
      <w:proofErr w:type="spellEnd"/>
      <w:r w:rsidRPr="00540608">
        <w:rPr>
          <w:iCs/>
          <w:color w:val="auto"/>
        </w:rPr>
        <w:t xml:space="preserve"> </w:t>
      </w:r>
      <w:proofErr w:type="spellStart"/>
      <w:r w:rsidRPr="00540608">
        <w:rPr>
          <w:iCs/>
          <w:color w:val="auto"/>
        </w:rPr>
        <w:t>набавке</w:t>
      </w:r>
      <w:proofErr w:type="spellEnd"/>
      <w:r w:rsidRPr="00540608">
        <w:rPr>
          <w:iCs/>
          <w:color w:val="auto"/>
        </w:rPr>
        <w:t xml:space="preserve"> </w:t>
      </w:r>
      <w:proofErr w:type="spellStart"/>
      <w:r w:rsidRPr="00540608">
        <w:rPr>
          <w:iCs/>
          <w:color w:val="auto"/>
        </w:rPr>
        <w:t>има</w:t>
      </w:r>
      <w:proofErr w:type="spellEnd"/>
      <w:r w:rsidRPr="00540608">
        <w:rPr>
          <w:iCs/>
          <w:color w:val="auto"/>
        </w:rPr>
        <w:t xml:space="preserve"> </w:t>
      </w:r>
      <w:proofErr w:type="spellStart"/>
      <w:r w:rsidRPr="00540608">
        <w:rPr>
          <w:iCs/>
          <w:color w:val="auto"/>
        </w:rPr>
        <w:t>понуђач</w:t>
      </w:r>
      <w:proofErr w:type="spellEnd"/>
      <w:r w:rsidRPr="00540608">
        <w:rPr>
          <w:iCs/>
          <w:color w:val="auto"/>
        </w:rPr>
        <w:t xml:space="preserve"> </w:t>
      </w:r>
      <w:proofErr w:type="spellStart"/>
      <w:r w:rsidRPr="00540608">
        <w:rPr>
          <w:iCs/>
          <w:color w:val="auto"/>
        </w:rPr>
        <w:t>који</w:t>
      </w:r>
      <w:proofErr w:type="spellEnd"/>
      <w:r w:rsidRPr="00540608">
        <w:rPr>
          <w:iCs/>
          <w:color w:val="auto"/>
        </w:rPr>
        <w:t xml:space="preserve"> </w:t>
      </w:r>
      <w:proofErr w:type="spellStart"/>
      <w:r w:rsidRPr="00540608">
        <w:rPr>
          <w:iCs/>
          <w:color w:val="auto"/>
        </w:rPr>
        <w:t>испуњава</w:t>
      </w:r>
      <w:proofErr w:type="spellEnd"/>
      <w:r w:rsidRPr="00540608">
        <w:rPr>
          <w:iCs/>
          <w:color w:val="auto"/>
        </w:rPr>
        <w:t xml:space="preserve"> </w:t>
      </w:r>
      <w:proofErr w:type="spellStart"/>
      <w:r w:rsidRPr="00540608">
        <w:rPr>
          <w:b/>
          <w:iCs/>
          <w:color w:val="auto"/>
        </w:rPr>
        <w:t>обавезне</w:t>
      </w:r>
      <w:proofErr w:type="spellEnd"/>
      <w:r w:rsidRPr="00540608">
        <w:rPr>
          <w:b/>
          <w:iCs/>
          <w:color w:val="auto"/>
        </w:rPr>
        <w:t xml:space="preserve"> </w:t>
      </w:r>
      <w:proofErr w:type="spellStart"/>
      <w:r w:rsidRPr="00540608">
        <w:rPr>
          <w:b/>
          <w:iCs/>
          <w:color w:val="auto"/>
        </w:rPr>
        <w:t>услове</w:t>
      </w:r>
      <w:proofErr w:type="spellEnd"/>
      <w:r w:rsidRPr="00540608">
        <w:rPr>
          <w:iCs/>
          <w:color w:val="auto"/>
        </w:rPr>
        <w:t xml:space="preserve"> </w:t>
      </w:r>
      <w:proofErr w:type="spellStart"/>
      <w:r w:rsidRPr="00540608">
        <w:rPr>
          <w:iCs/>
          <w:color w:val="auto"/>
        </w:rPr>
        <w:t>за</w:t>
      </w:r>
      <w:proofErr w:type="spellEnd"/>
      <w:r w:rsidRPr="00540608">
        <w:rPr>
          <w:iCs/>
          <w:color w:val="auto"/>
        </w:rPr>
        <w:t xml:space="preserve"> </w:t>
      </w:r>
      <w:proofErr w:type="spellStart"/>
      <w:r w:rsidRPr="00540608">
        <w:rPr>
          <w:iCs/>
          <w:color w:val="auto"/>
        </w:rPr>
        <w:t>учешће</w:t>
      </w:r>
      <w:proofErr w:type="spellEnd"/>
      <w:r w:rsidRPr="00540608">
        <w:rPr>
          <w:iCs/>
          <w:color w:val="auto"/>
        </w:rPr>
        <w:t xml:space="preserve"> у </w:t>
      </w:r>
      <w:proofErr w:type="spellStart"/>
      <w:r w:rsidRPr="00540608">
        <w:rPr>
          <w:iCs/>
          <w:color w:val="auto"/>
        </w:rPr>
        <w:t>поступку</w:t>
      </w:r>
      <w:proofErr w:type="spellEnd"/>
      <w:r w:rsidRPr="00540608">
        <w:rPr>
          <w:iCs/>
          <w:color w:val="auto"/>
        </w:rPr>
        <w:t xml:space="preserve"> </w:t>
      </w:r>
      <w:proofErr w:type="spellStart"/>
      <w:r w:rsidRPr="00540608">
        <w:rPr>
          <w:iCs/>
          <w:color w:val="auto"/>
        </w:rPr>
        <w:t>јавне</w:t>
      </w:r>
      <w:proofErr w:type="spellEnd"/>
      <w:r w:rsidRPr="00540608">
        <w:rPr>
          <w:iCs/>
          <w:color w:val="auto"/>
        </w:rPr>
        <w:t xml:space="preserve"> </w:t>
      </w:r>
      <w:proofErr w:type="spellStart"/>
      <w:r w:rsidRPr="00540608">
        <w:rPr>
          <w:iCs/>
          <w:color w:val="auto"/>
        </w:rPr>
        <w:t>набавке</w:t>
      </w:r>
      <w:proofErr w:type="spellEnd"/>
      <w:r w:rsidRPr="00540608">
        <w:rPr>
          <w:iCs/>
          <w:color w:val="auto"/>
        </w:rPr>
        <w:t xml:space="preserve"> </w:t>
      </w:r>
      <w:proofErr w:type="spellStart"/>
      <w:r w:rsidRPr="00540608">
        <w:rPr>
          <w:iCs/>
          <w:color w:val="auto"/>
        </w:rPr>
        <w:t>дефинисане</w:t>
      </w:r>
      <w:proofErr w:type="spellEnd"/>
      <w:r w:rsidRPr="00540608">
        <w:rPr>
          <w:iCs/>
          <w:color w:val="auto"/>
        </w:rPr>
        <w:t xml:space="preserve"> </w:t>
      </w:r>
      <w:proofErr w:type="spellStart"/>
      <w:r w:rsidRPr="00540608">
        <w:rPr>
          <w:iCs/>
          <w:color w:val="auto"/>
        </w:rPr>
        <w:t>чл</w:t>
      </w:r>
      <w:proofErr w:type="spellEnd"/>
      <w:r w:rsidRPr="00540608">
        <w:rPr>
          <w:iCs/>
          <w:color w:val="auto"/>
        </w:rPr>
        <w:t xml:space="preserve">. 75. </w:t>
      </w:r>
      <w:proofErr w:type="spellStart"/>
      <w:r w:rsidRPr="00540608">
        <w:rPr>
          <w:iCs/>
          <w:color w:val="auto"/>
        </w:rPr>
        <w:t>Закона</w:t>
      </w:r>
      <w:proofErr w:type="spellEnd"/>
      <w:r w:rsidRPr="00540608">
        <w:rPr>
          <w:iCs/>
          <w:color w:val="auto"/>
        </w:rPr>
        <w:t xml:space="preserve">, и </w:t>
      </w:r>
      <w:proofErr w:type="spellStart"/>
      <w:r w:rsidRPr="00540608">
        <w:rPr>
          <w:iCs/>
          <w:color w:val="auto"/>
        </w:rPr>
        <w:t>то</w:t>
      </w:r>
      <w:proofErr w:type="spellEnd"/>
      <w:r w:rsidRPr="00540608">
        <w:rPr>
          <w:iCs/>
          <w:color w:val="auto"/>
        </w:rPr>
        <w:t>:</w:t>
      </w:r>
    </w:p>
    <w:p w:rsidR="006A5C34" w:rsidRPr="00540608" w:rsidRDefault="006A5C34" w:rsidP="00E90FC6">
      <w:pPr>
        <w:pStyle w:val="1"/>
        <w:numPr>
          <w:ilvl w:val="0"/>
          <w:numId w:val="2"/>
        </w:numPr>
        <w:spacing w:line="240" w:lineRule="auto"/>
        <w:ind w:left="1380"/>
        <w:jc w:val="both"/>
        <w:rPr>
          <w:color w:val="auto"/>
        </w:rPr>
      </w:pPr>
      <w:proofErr w:type="spellStart"/>
      <w:r w:rsidRPr="00540608">
        <w:rPr>
          <w:iCs/>
          <w:color w:val="auto"/>
        </w:rPr>
        <w:t>Да</w:t>
      </w:r>
      <w:proofErr w:type="spellEnd"/>
      <w:r w:rsidRPr="00540608">
        <w:rPr>
          <w:iCs/>
          <w:color w:val="auto"/>
        </w:rPr>
        <w:t xml:space="preserve"> </w:t>
      </w:r>
      <w:proofErr w:type="spellStart"/>
      <w:r w:rsidRPr="00540608">
        <w:rPr>
          <w:iCs/>
          <w:color w:val="auto"/>
        </w:rPr>
        <w:t>је</w:t>
      </w:r>
      <w:proofErr w:type="spellEnd"/>
      <w:r w:rsidRPr="00540608">
        <w:rPr>
          <w:iCs/>
          <w:color w:val="auto"/>
        </w:rPr>
        <w:t xml:space="preserve"> </w:t>
      </w:r>
      <w:proofErr w:type="spellStart"/>
      <w:r w:rsidRPr="00540608">
        <w:rPr>
          <w:iCs/>
          <w:color w:val="auto"/>
        </w:rPr>
        <w:t>регистрован</w:t>
      </w:r>
      <w:proofErr w:type="spellEnd"/>
      <w:r w:rsidRPr="00540608">
        <w:rPr>
          <w:iCs/>
          <w:color w:val="auto"/>
        </w:rPr>
        <w:t xml:space="preserve"> </w:t>
      </w:r>
      <w:proofErr w:type="spellStart"/>
      <w:r w:rsidRPr="00540608">
        <w:rPr>
          <w:iCs/>
          <w:color w:val="auto"/>
        </w:rPr>
        <w:t>код</w:t>
      </w:r>
      <w:proofErr w:type="spellEnd"/>
      <w:r w:rsidRPr="00540608">
        <w:rPr>
          <w:iCs/>
          <w:color w:val="auto"/>
        </w:rPr>
        <w:t xml:space="preserve"> </w:t>
      </w:r>
      <w:proofErr w:type="spellStart"/>
      <w:r w:rsidRPr="00540608">
        <w:rPr>
          <w:iCs/>
          <w:color w:val="auto"/>
        </w:rPr>
        <w:t>надлежног</w:t>
      </w:r>
      <w:proofErr w:type="spellEnd"/>
      <w:r w:rsidRPr="00540608">
        <w:rPr>
          <w:iCs/>
          <w:color w:val="auto"/>
        </w:rPr>
        <w:t xml:space="preserve"> </w:t>
      </w:r>
      <w:proofErr w:type="spellStart"/>
      <w:r w:rsidRPr="00540608">
        <w:rPr>
          <w:iCs/>
          <w:color w:val="auto"/>
        </w:rPr>
        <w:t>органа</w:t>
      </w:r>
      <w:proofErr w:type="spellEnd"/>
      <w:r w:rsidRPr="00540608">
        <w:rPr>
          <w:iCs/>
          <w:color w:val="auto"/>
        </w:rPr>
        <w:t xml:space="preserve">, </w:t>
      </w:r>
      <w:proofErr w:type="spellStart"/>
      <w:r w:rsidRPr="00540608">
        <w:rPr>
          <w:iCs/>
          <w:color w:val="auto"/>
        </w:rPr>
        <w:t>односно</w:t>
      </w:r>
      <w:proofErr w:type="spellEnd"/>
      <w:r w:rsidRPr="00540608">
        <w:rPr>
          <w:iCs/>
          <w:color w:val="auto"/>
        </w:rPr>
        <w:t xml:space="preserve"> </w:t>
      </w:r>
      <w:proofErr w:type="spellStart"/>
      <w:r w:rsidRPr="00540608">
        <w:rPr>
          <w:iCs/>
          <w:color w:val="auto"/>
        </w:rPr>
        <w:t>уписан</w:t>
      </w:r>
      <w:proofErr w:type="spellEnd"/>
      <w:r w:rsidRPr="00540608">
        <w:rPr>
          <w:iCs/>
          <w:color w:val="auto"/>
        </w:rPr>
        <w:t xml:space="preserve"> у </w:t>
      </w:r>
      <w:proofErr w:type="spellStart"/>
      <w:r w:rsidRPr="00540608">
        <w:rPr>
          <w:iCs/>
          <w:color w:val="auto"/>
        </w:rPr>
        <w:t>одговарајући</w:t>
      </w:r>
      <w:proofErr w:type="spellEnd"/>
      <w:r w:rsidRPr="00540608">
        <w:rPr>
          <w:iCs/>
          <w:color w:val="auto"/>
        </w:rPr>
        <w:t xml:space="preserve"> </w:t>
      </w:r>
      <w:proofErr w:type="spellStart"/>
      <w:r w:rsidRPr="00540608">
        <w:rPr>
          <w:iCs/>
          <w:color w:val="auto"/>
        </w:rPr>
        <w:t>регистар</w:t>
      </w:r>
      <w:proofErr w:type="spellEnd"/>
      <w:r w:rsidRPr="00540608">
        <w:rPr>
          <w:iCs/>
          <w:color w:val="auto"/>
          <w:lang w:val="sr-Cyrl-CS"/>
        </w:rPr>
        <w:t xml:space="preserve"> </w:t>
      </w:r>
      <w:r w:rsidRPr="00540608">
        <w:rPr>
          <w:i/>
          <w:iCs/>
          <w:color w:val="auto"/>
          <w:lang w:val="sr-Cyrl-CS"/>
        </w:rPr>
        <w:t xml:space="preserve">(чл. 75. ст. 1. </w:t>
      </w:r>
      <w:proofErr w:type="spellStart"/>
      <w:r w:rsidRPr="00540608">
        <w:rPr>
          <w:i/>
          <w:iCs/>
          <w:color w:val="auto"/>
          <w:lang w:val="sr-Cyrl-CS"/>
        </w:rPr>
        <w:t>тач</w:t>
      </w:r>
      <w:proofErr w:type="spellEnd"/>
      <w:r w:rsidRPr="00540608">
        <w:rPr>
          <w:i/>
          <w:iCs/>
          <w:color w:val="auto"/>
          <w:lang w:val="sr-Cyrl-CS"/>
        </w:rPr>
        <w:t>. 1) Закона);</w:t>
      </w:r>
    </w:p>
    <w:p w:rsidR="006A5C34" w:rsidRPr="00540608" w:rsidRDefault="006A5C34" w:rsidP="00E90FC6">
      <w:pPr>
        <w:pStyle w:val="1"/>
        <w:numPr>
          <w:ilvl w:val="0"/>
          <w:numId w:val="2"/>
        </w:numPr>
        <w:spacing w:line="240" w:lineRule="auto"/>
        <w:ind w:left="1440"/>
        <w:jc w:val="both"/>
        <w:rPr>
          <w:color w:val="auto"/>
        </w:rPr>
      </w:pPr>
      <w:proofErr w:type="spellStart"/>
      <w:r w:rsidRPr="00540608">
        <w:rPr>
          <w:color w:val="auto"/>
        </w:rPr>
        <w:t>Да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он</w:t>
      </w:r>
      <w:proofErr w:type="spellEnd"/>
      <w:r w:rsidRPr="00540608">
        <w:rPr>
          <w:color w:val="auto"/>
        </w:rPr>
        <w:t xml:space="preserve"> и </w:t>
      </w:r>
      <w:proofErr w:type="spellStart"/>
      <w:r w:rsidRPr="00540608">
        <w:rPr>
          <w:color w:val="auto"/>
        </w:rPr>
        <w:t>његов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законски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заступник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није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осуђиван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за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неко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од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кривичних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дела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као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члан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организоване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криминалне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групе</w:t>
      </w:r>
      <w:proofErr w:type="spellEnd"/>
      <w:r w:rsidRPr="00540608">
        <w:rPr>
          <w:color w:val="auto"/>
        </w:rPr>
        <w:t xml:space="preserve">, </w:t>
      </w:r>
      <w:proofErr w:type="spellStart"/>
      <w:r w:rsidRPr="00540608">
        <w:rPr>
          <w:color w:val="auto"/>
        </w:rPr>
        <w:t>да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није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осуђиван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за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кривична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дела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против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привреде</w:t>
      </w:r>
      <w:proofErr w:type="spellEnd"/>
      <w:r w:rsidRPr="00540608">
        <w:rPr>
          <w:color w:val="auto"/>
        </w:rPr>
        <w:t xml:space="preserve">, </w:t>
      </w:r>
      <w:proofErr w:type="spellStart"/>
      <w:r w:rsidRPr="00540608">
        <w:rPr>
          <w:color w:val="auto"/>
        </w:rPr>
        <w:t>кривична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дела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против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животне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средине</w:t>
      </w:r>
      <w:proofErr w:type="spellEnd"/>
      <w:r w:rsidRPr="00540608">
        <w:rPr>
          <w:color w:val="auto"/>
        </w:rPr>
        <w:t xml:space="preserve">, </w:t>
      </w:r>
      <w:proofErr w:type="spellStart"/>
      <w:r w:rsidRPr="00540608">
        <w:rPr>
          <w:color w:val="auto"/>
        </w:rPr>
        <w:t>кривично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дело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примања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или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давања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мита</w:t>
      </w:r>
      <w:proofErr w:type="spellEnd"/>
      <w:r w:rsidRPr="00540608">
        <w:rPr>
          <w:color w:val="auto"/>
        </w:rPr>
        <w:t xml:space="preserve">, </w:t>
      </w:r>
      <w:proofErr w:type="spellStart"/>
      <w:r w:rsidRPr="00540608">
        <w:rPr>
          <w:color w:val="auto"/>
        </w:rPr>
        <w:t>кривично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дело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преваре</w:t>
      </w:r>
      <w:proofErr w:type="spellEnd"/>
      <w:r w:rsidRPr="00540608">
        <w:rPr>
          <w:color w:val="auto"/>
          <w:lang w:val="sr-Cyrl-CS"/>
        </w:rPr>
        <w:t xml:space="preserve"> </w:t>
      </w:r>
      <w:r w:rsidRPr="00540608">
        <w:rPr>
          <w:i/>
          <w:iCs/>
          <w:color w:val="auto"/>
          <w:lang w:val="sr-Cyrl-CS"/>
        </w:rPr>
        <w:t xml:space="preserve">(чл. 75. ст. 1. </w:t>
      </w:r>
      <w:proofErr w:type="spellStart"/>
      <w:r w:rsidRPr="00540608">
        <w:rPr>
          <w:i/>
          <w:iCs/>
          <w:color w:val="auto"/>
          <w:lang w:val="sr-Cyrl-CS"/>
        </w:rPr>
        <w:t>тач</w:t>
      </w:r>
      <w:proofErr w:type="spellEnd"/>
      <w:r w:rsidRPr="00540608">
        <w:rPr>
          <w:i/>
          <w:iCs/>
          <w:color w:val="auto"/>
          <w:lang w:val="sr-Cyrl-CS"/>
        </w:rPr>
        <w:t>. 2) Закона);</w:t>
      </w:r>
    </w:p>
    <w:p w:rsidR="006A5C34" w:rsidRPr="00540608" w:rsidRDefault="006A5C34" w:rsidP="00E90FC6">
      <w:pPr>
        <w:pStyle w:val="1"/>
        <w:numPr>
          <w:ilvl w:val="0"/>
          <w:numId w:val="2"/>
        </w:numPr>
        <w:spacing w:line="240" w:lineRule="auto"/>
        <w:ind w:left="1440"/>
        <w:jc w:val="both"/>
        <w:rPr>
          <w:color w:val="auto"/>
        </w:rPr>
      </w:pPr>
      <w:proofErr w:type="spellStart"/>
      <w:r w:rsidRPr="00540608">
        <w:rPr>
          <w:color w:val="auto"/>
        </w:rPr>
        <w:t>Да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је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измирио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доспеле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порезе</w:t>
      </w:r>
      <w:proofErr w:type="spellEnd"/>
      <w:r w:rsidRPr="00540608">
        <w:rPr>
          <w:color w:val="auto"/>
        </w:rPr>
        <w:t xml:space="preserve">, </w:t>
      </w:r>
      <w:proofErr w:type="spellStart"/>
      <w:r w:rsidRPr="00540608">
        <w:rPr>
          <w:color w:val="auto"/>
        </w:rPr>
        <w:t>доприносе</w:t>
      </w:r>
      <w:proofErr w:type="spellEnd"/>
      <w:r w:rsidRPr="00540608">
        <w:rPr>
          <w:color w:val="auto"/>
        </w:rPr>
        <w:t xml:space="preserve"> и </w:t>
      </w:r>
      <w:proofErr w:type="spellStart"/>
      <w:r w:rsidRPr="00540608">
        <w:rPr>
          <w:color w:val="auto"/>
        </w:rPr>
        <w:t>друге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јавне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дажбине</w:t>
      </w:r>
      <w:proofErr w:type="spellEnd"/>
      <w:r w:rsidRPr="00540608">
        <w:rPr>
          <w:color w:val="auto"/>
        </w:rPr>
        <w:t xml:space="preserve"> у </w:t>
      </w:r>
      <w:proofErr w:type="spellStart"/>
      <w:r w:rsidRPr="00540608">
        <w:rPr>
          <w:color w:val="auto"/>
        </w:rPr>
        <w:t>складу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са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прописима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Републике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Србије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или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стране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државе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када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има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седиште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на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њеној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територији</w:t>
      </w:r>
      <w:proofErr w:type="spellEnd"/>
      <w:r w:rsidRPr="00540608">
        <w:rPr>
          <w:color w:val="auto"/>
        </w:rPr>
        <w:t xml:space="preserve"> </w:t>
      </w:r>
      <w:r w:rsidRPr="00540608">
        <w:rPr>
          <w:i/>
          <w:iCs/>
          <w:color w:val="auto"/>
          <w:lang w:val="sr-Cyrl-CS"/>
        </w:rPr>
        <w:t xml:space="preserve">(чл. 75. ст. 1. </w:t>
      </w:r>
      <w:proofErr w:type="spellStart"/>
      <w:r w:rsidRPr="00540608">
        <w:rPr>
          <w:i/>
          <w:iCs/>
          <w:color w:val="auto"/>
          <w:lang w:val="sr-Cyrl-CS"/>
        </w:rPr>
        <w:t>тач</w:t>
      </w:r>
      <w:proofErr w:type="spellEnd"/>
      <w:r w:rsidRPr="00540608">
        <w:rPr>
          <w:i/>
          <w:iCs/>
          <w:color w:val="auto"/>
          <w:lang w:val="sr-Cyrl-CS"/>
        </w:rPr>
        <w:t>. 4) Закона);</w:t>
      </w:r>
    </w:p>
    <w:p w:rsidR="006A5C34" w:rsidRPr="00540608" w:rsidRDefault="006A5C34" w:rsidP="00E90FC6">
      <w:pPr>
        <w:pStyle w:val="1"/>
        <w:numPr>
          <w:ilvl w:val="0"/>
          <w:numId w:val="2"/>
        </w:numPr>
        <w:spacing w:line="240" w:lineRule="auto"/>
        <w:ind w:left="1440"/>
        <w:jc w:val="both"/>
        <w:rPr>
          <w:color w:val="auto"/>
        </w:rPr>
      </w:pPr>
      <w:proofErr w:type="spellStart"/>
      <w:r w:rsidRPr="00540608">
        <w:rPr>
          <w:color w:val="auto"/>
        </w:rPr>
        <w:lastRenderedPageBreak/>
        <w:t>Да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има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важећу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дозволу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надлежног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органа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за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обављање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делатности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која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је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предмет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јавне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набавке</w:t>
      </w:r>
      <w:proofErr w:type="spellEnd"/>
      <w:r w:rsidRPr="00540608">
        <w:rPr>
          <w:color w:val="auto"/>
          <w:lang w:val="sr-Cyrl-CS"/>
        </w:rPr>
        <w:t xml:space="preserve"> </w:t>
      </w:r>
      <w:r w:rsidRPr="00540608">
        <w:rPr>
          <w:i/>
          <w:iCs/>
          <w:color w:val="auto"/>
          <w:lang w:val="sr-Cyrl-CS"/>
        </w:rPr>
        <w:t xml:space="preserve">(чл. 75. ст. 1. </w:t>
      </w:r>
      <w:proofErr w:type="spellStart"/>
      <w:r w:rsidRPr="00540608">
        <w:rPr>
          <w:i/>
          <w:iCs/>
          <w:color w:val="auto"/>
          <w:lang w:val="sr-Cyrl-CS"/>
        </w:rPr>
        <w:t>тач</w:t>
      </w:r>
      <w:proofErr w:type="spellEnd"/>
      <w:r w:rsidRPr="00540608">
        <w:rPr>
          <w:i/>
          <w:iCs/>
          <w:color w:val="auto"/>
          <w:lang w:val="sr-Cyrl-CS"/>
        </w:rPr>
        <w:t>. 5) Закона –</w:t>
      </w:r>
      <w:r w:rsidRPr="00540608">
        <w:rPr>
          <w:color w:val="auto"/>
          <w:lang w:val="sr-Cyrl-CS"/>
        </w:rPr>
        <w:t xml:space="preserve"> да поседује </w:t>
      </w:r>
      <w:proofErr w:type="spellStart"/>
      <w:r w:rsidRPr="00540608">
        <w:rPr>
          <w:bCs/>
          <w:iCs/>
          <w:color w:val="auto"/>
        </w:rPr>
        <w:t>лиценцу</w:t>
      </w:r>
      <w:proofErr w:type="spellEnd"/>
      <w:r w:rsidRPr="00540608">
        <w:rPr>
          <w:bCs/>
          <w:iCs/>
          <w:color w:val="auto"/>
        </w:rPr>
        <w:t xml:space="preserve"> </w:t>
      </w:r>
      <w:r w:rsidRPr="00540608">
        <w:rPr>
          <w:bCs/>
          <w:iCs/>
          <w:color w:val="auto"/>
          <w:lang w:val="sr-Cyrl-CS"/>
        </w:rPr>
        <w:t xml:space="preserve">за </w:t>
      </w:r>
      <w:r w:rsidRPr="00540608">
        <w:rPr>
          <w:bCs/>
          <w:iCs/>
          <w:color w:val="auto"/>
        </w:rPr>
        <w:t xml:space="preserve"> </w:t>
      </w:r>
      <w:r w:rsidRPr="00540608">
        <w:rPr>
          <w:bCs/>
          <w:iCs/>
          <w:color w:val="auto"/>
          <w:lang w:val="sr-Cyrl-CS"/>
        </w:rPr>
        <w:t>организовање туристичких путовања (ОТП)</w:t>
      </w:r>
      <w:r w:rsidRPr="00540608">
        <w:rPr>
          <w:b/>
          <w:i/>
          <w:iCs/>
          <w:color w:val="auto"/>
          <w:lang w:val="sr-Cyrl-CS"/>
        </w:rPr>
        <w:t xml:space="preserve"> </w:t>
      </w:r>
    </w:p>
    <w:p w:rsidR="006A5C34" w:rsidRPr="00540608" w:rsidRDefault="006A5C34" w:rsidP="00E90FC6">
      <w:pPr>
        <w:pStyle w:val="1"/>
        <w:spacing w:line="240" w:lineRule="auto"/>
        <w:ind w:left="1395"/>
        <w:jc w:val="both"/>
        <w:rPr>
          <w:color w:val="auto"/>
          <w:lang w:val="sr-Cyrl-CS"/>
        </w:rPr>
      </w:pPr>
      <w:proofErr w:type="spellStart"/>
      <w:r w:rsidRPr="00540608">
        <w:rPr>
          <w:color w:val="auto"/>
        </w:rPr>
        <w:t>Понуђач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је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дужан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да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при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састављању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понуде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изричито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наведе</w:t>
      </w:r>
      <w:proofErr w:type="spellEnd"/>
      <w:r w:rsidRPr="00540608">
        <w:rPr>
          <w:color w:val="auto"/>
        </w:rPr>
        <w:t xml:space="preserve">  </w:t>
      </w:r>
      <w:proofErr w:type="spellStart"/>
      <w:r w:rsidRPr="00540608">
        <w:rPr>
          <w:color w:val="auto"/>
        </w:rPr>
        <w:t>да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је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поштовао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обавезе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које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произлазе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из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важећих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прописа</w:t>
      </w:r>
      <w:proofErr w:type="spellEnd"/>
      <w:r w:rsidRPr="00540608">
        <w:rPr>
          <w:color w:val="auto"/>
        </w:rPr>
        <w:t xml:space="preserve"> о </w:t>
      </w:r>
      <w:proofErr w:type="spellStart"/>
      <w:r w:rsidRPr="00540608">
        <w:rPr>
          <w:color w:val="auto"/>
        </w:rPr>
        <w:t>заштити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на</w:t>
      </w:r>
      <w:proofErr w:type="spellEnd"/>
      <w:r w:rsidRPr="00540608">
        <w:rPr>
          <w:color w:val="auto"/>
          <w:lang w:val="sr-Cyrl-CS"/>
        </w:rPr>
        <w:t xml:space="preserve"> </w:t>
      </w:r>
      <w:proofErr w:type="spellStart"/>
      <w:r w:rsidRPr="00540608">
        <w:rPr>
          <w:color w:val="auto"/>
        </w:rPr>
        <w:t>раду</w:t>
      </w:r>
      <w:proofErr w:type="spellEnd"/>
      <w:r w:rsidRPr="00540608">
        <w:rPr>
          <w:color w:val="auto"/>
        </w:rPr>
        <w:t xml:space="preserve">, </w:t>
      </w:r>
      <w:proofErr w:type="spellStart"/>
      <w:r w:rsidRPr="00540608">
        <w:rPr>
          <w:color w:val="auto"/>
        </w:rPr>
        <w:t>запошљавању</w:t>
      </w:r>
      <w:proofErr w:type="spellEnd"/>
      <w:r w:rsidRPr="00540608">
        <w:rPr>
          <w:color w:val="auto"/>
        </w:rPr>
        <w:t xml:space="preserve"> и </w:t>
      </w:r>
      <w:proofErr w:type="spellStart"/>
      <w:r w:rsidRPr="00540608">
        <w:rPr>
          <w:color w:val="auto"/>
        </w:rPr>
        <w:t>условима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рада</w:t>
      </w:r>
      <w:proofErr w:type="spellEnd"/>
      <w:r w:rsidRPr="00540608">
        <w:rPr>
          <w:color w:val="auto"/>
        </w:rPr>
        <w:t xml:space="preserve">, </w:t>
      </w:r>
      <w:proofErr w:type="spellStart"/>
      <w:r w:rsidRPr="00540608">
        <w:rPr>
          <w:color w:val="auto"/>
        </w:rPr>
        <w:t>заштити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животне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средине</w:t>
      </w:r>
      <w:proofErr w:type="spellEnd"/>
      <w:r w:rsidRPr="00540608">
        <w:rPr>
          <w:color w:val="auto"/>
        </w:rPr>
        <w:t xml:space="preserve">, </w:t>
      </w:r>
      <w:proofErr w:type="spellStart"/>
      <w:r w:rsidRPr="00540608">
        <w:rPr>
          <w:color w:val="auto"/>
        </w:rPr>
        <w:t>као</w:t>
      </w:r>
      <w:proofErr w:type="spellEnd"/>
      <w:r w:rsidRPr="00540608">
        <w:rPr>
          <w:color w:val="auto"/>
        </w:rPr>
        <w:t xml:space="preserve"> и </w:t>
      </w:r>
      <w:proofErr w:type="spellStart"/>
      <w:r w:rsidRPr="00540608">
        <w:rPr>
          <w:color w:val="auto"/>
        </w:rPr>
        <w:t>да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нема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забрану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обављања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делатности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која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је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на</w:t>
      </w:r>
      <w:proofErr w:type="spellEnd"/>
      <w:r w:rsidRPr="00540608">
        <w:rPr>
          <w:color w:val="auto"/>
        </w:rPr>
        <w:t xml:space="preserve"> </w:t>
      </w:r>
      <w:proofErr w:type="spellStart"/>
      <w:r w:rsidRPr="00540608">
        <w:rPr>
          <w:color w:val="auto"/>
        </w:rPr>
        <w:t>снази</w:t>
      </w:r>
      <w:proofErr w:type="spellEnd"/>
      <w:r w:rsidRPr="00540608">
        <w:rPr>
          <w:color w:val="auto"/>
        </w:rPr>
        <w:t xml:space="preserve"> </w:t>
      </w:r>
      <w:r w:rsidRPr="00540608">
        <w:rPr>
          <w:i/>
          <w:iCs/>
          <w:color w:val="auto"/>
        </w:rPr>
        <w:t xml:space="preserve">у </w:t>
      </w:r>
      <w:proofErr w:type="spellStart"/>
      <w:r w:rsidRPr="00540608">
        <w:rPr>
          <w:i/>
          <w:iCs/>
          <w:color w:val="auto"/>
        </w:rPr>
        <w:t>време</w:t>
      </w:r>
      <w:proofErr w:type="spellEnd"/>
      <w:r w:rsidRPr="00540608">
        <w:rPr>
          <w:i/>
          <w:iCs/>
          <w:color w:val="auto"/>
        </w:rPr>
        <w:t xml:space="preserve">  </w:t>
      </w:r>
      <w:proofErr w:type="spellStart"/>
      <w:r w:rsidRPr="00540608">
        <w:rPr>
          <w:i/>
          <w:iCs/>
          <w:color w:val="auto"/>
        </w:rPr>
        <w:t>подношења</w:t>
      </w:r>
      <w:proofErr w:type="spellEnd"/>
      <w:r w:rsidRPr="00540608">
        <w:rPr>
          <w:i/>
          <w:iCs/>
          <w:color w:val="auto"/>
        </w:rPr>
        <w:t xml:space="preserve"> </w:t>
      </w:r>
      <w:proofErr w:type="spellStart"/>
      <w:r w:rsidRPr="00540608">
        <w:rPr>
          <w:i/>
          <w:iCs/>
          <w:color w:val="auto"/>
        </w:rPr>
        <w:t>понуде</w:t>
      </w:r>
      <w:proofErr w:type="spellEnd"/>
      <w:r w:rsidRPr="00540608">
        <w:rPr>
          <w:i/>
          <w:iCs/>
          <w:color w:val="auto"/>
        </w:rPr>
        <w:t xml:space="preserve">. </w:t>
      </w:r>
      <w:r w:rsidRPr="00540608">
        <w:rPr>
          <w:i/>
          <w:iCs/>
          <w:color w:val="auto"/>
          <w:lang w:val="sr-Cyrl-CS"/>
        </w:rPr>
        <w:t>(чл. 75. ст. 2. Закона).</w:t>
      </w:r>
    </w:p>
    <w:p w:rsidR="006A5C34" w:rsidRPr="00540608" w:rsidRDefault="006A5C34" w:rsidP="00E90FC6">
      <w:pPr>
        <w:pStyle w:val="1"/>
        <w:spacing w:line="240" w:lineRule="auto"/>
        <w:ind w:left="0"/>
        <w:jc w:val="both"/>
        <w:rPr>
          <w:color w:val="auto"/>
          <w:lang w:val="sr-Cyrl-CS"/>
        </w:rPr>
      </w:pPr>
    </w:p>
    <w:p w:rsidR="006A5C34" w:rsidRPr="00540608" w:rsidRDefault="006A5C34" w:rsidP="00E90FC6">
      <w:pPr>
        <w:pStyle w:val="1"/>
        <w:spacing w:line="240" w:lineRule="auto"/>
        <w:ind w:left="0"/>
        <w:jc w:val="both"/>
        <w:rPr>
          <w:iCs/>
          <w:color w:val="auto"/>
          <w:lang w:val="sr-Cyrl-CS"/>
        </w:rPr>
      </w:pPr>
      <w:r w:rsidRPr="00540608">
        <w:rPr>
          <w:b/>
          <w:color w:val="auto"/>
          <w:lang w:val="sr-Cyrl-CS"/>
        </w:rPr>
        <w:t xml:space="preserve">          1.2.    </w:t>
      </w:r>
      <w:proofErr w:type="spellStart"/>
      <w:r w:rsidRPr="00540608">
        <w:rPr>
          <w:iCs/>
          <w:color w:val="auto"/>
        </w:rPr>
        <w:t>Понуђач</w:t>
      </w:r>
      <w:proofErr w:type="spellEnd"/>
      <w:r w:rsidRPr="00540608">
        <w:rPr>
          <w:iCs/>
          <w:color w:val="auto"/>
        </w:rPr>
        <w:t xml:space="preserve"> </w:t>
      </w:r>
      <w:proofErr w:type="spellStart"/>
      <w:r w:rsidRPr="00540608">
        <w:rPr>
          <w:iCs/>
          <w:color w:val="auto"/>
        </w:rPr>
        <w:t>који</w:t>
      </w:r>
      <w:proofErr w:type="spellEnd"/>
      <w:r w:rsidRPr="00540608">
        <w:rPr>
          <w:iCs/>
          <w:color w:val="auto"/>
        </w:rPr>
        <w:t xml:space="preserve"> </w:t>
      </w:r>
      <w:proofErr w:type="spellStart"/>
      <w:r w:rsidRPr="00540608">
        <w:rPr>
          <w:iCs/>
          <w:color w:val="auto"/>
        </w:rPr>
        <w:t>учествује</w:t>
      </w:r>
      <w:proofErr w:type="spellEnd"/>
      <w:r w:rsidRPr="00540608">
        <w:rPr>
          <w:iCs/>
          <w:color w:val="auto"/>
        </w:rPr>
        <w:t xml:space="preserve"> у </w:t>
      </w:r>
      <w:proofErr w:type="spellStart"/>
      <w:r w:rsidRPr="00540608">
        <w:rPr>
          <w:iCs/>
          <w:color w:val="auto"/>
        </w:rPr>
        <w:t>поступку</w:t>
      </w:r>
      <w:proofErr w:type="spellEnd"/>
      <w:r w:rsidRPr="00540608">
        <w:rPr>
          <w:iCs/>
          <w:color w:val="auto"/>
        </w:rPr>
        <w:t xml:space="preserve"> </w:t>
      </w:r>
      <w:proofErr w:type="spellStart"/>
      <w:r w:rsidRPr="00540608">
        <w:rPr>
          <w:iCs/>
          <w:color w:val="auto"/>
        </w:rPr>
        <w:t>предметне</w:t>
      </w:r>
      <w:proofErr w:type="spellEnd"/>
      <w:r w:rsidRPr="00540608">
        <w:rPr>
          <w:iCs/>
          <w:color w:val="auto"/>
        </w:rPr>
        <w:t xml:space="preserve"> </w:t>
      </w:r>
      <w:proofErr w:type="spellStart"/>
      <w:r w:rsidRPr="00540608">
        <w:rPr>
          <w:iCs/>
          <w:color w:val="auto"/>
        </w:rPr>
        <w:t>јавне</w:t>
      </w:r>
      <w:proofErr w:type="spellEnd"/>
      <w:r w:rsidRPr="00540608">
        <w:rPr>
          <w:iCs/>
          <w:color w:val="auto"/>
        </w:rPr>
        <w:t xml:space="preserve"> </w:t>
      </w:r>
      <w:proofErr w:type="spellStart"/>
      <w:r w:rsidRPr="00540608">
        <w:rPr>
          <w:iCs/>
          <w:color w:val="auto"/>
        </w:rPr>
        <w:t>набавке</w:t>
      </w:r>
      <w:proofErr w:type="spellEnd"/>
      <w:r w:rsidRPr="00540608">
        <w:rPr>
          <w:iCs/>
          <w:color w:val="auto"/>
        </w:rPr>
        <w:t xml:space="preserve">, </w:t>
      </w:r>
      <w:proofErr w:type="spellStart"/>
      <w:r w:rsidRPr="00540608">
        <w:rPr>
          <w:iCs/>
          <w:color w:val="auto"/>
        </w:rPr>
        <w:t>мора</w:t>
      </w:r>
      <w:proofErr w:type="spellEnd"/>
      <w:r w:rsidRPr="00540608">
        <w:rPr>
          <w:iCs/>
          <w:color w:val="auto"/>
        </w:rPr>
        <w:t xml:space="preserve"> </w:t>
      </w:r>
      <w:proofErr w:type="spellStart"/>
      <w:r w:rsidRPr="00540608">
        <w:rPr>
          <w:iCs/>
          <w:color w:val="auto"/>
        </w:rPr>
        <w:t>испунити</w:t>
      </w:r>
      <w:proofErr w:type="spellEnd"/>
      <w:r w:rsidRPr="00540608">
        <w:rPr>
          <w:iCs/>
          <w:color w:val="auto"/>
        </w:rPr>
        <w:t xml:space="preserve"> </w:t>
      </w:r>
      <w:r w:rsidRPr="00540608">
        <w:rPr>
          <w:iCs/>
          <w:color w:val="auto"/>
          <w:lang w:val="sr-Cyrl-CS"/>
        </w:rPr>
        <w:t xml:space="preserve">   </w:t>
      </w:r>
    </w:p>
    <w:p w:rsidR="006A5C34" w:rsidRPr="00540608" w:rsidRDefault="006A5C34" w:rsidP="00E90FC6">
      <w:pPr>
        <w:pStyle w:val="1"/>
        <w:spacing w:line="240" w:lineRule="auto"/>
        <w:ind w:left="0"/>
        <w:jc w:val="both"/>
        <w:rPr>
          <w:iCs/>
          <w:color w:val="auto"/>
          <w:lang w:val="sr-Cyrl-CS"/>
        </w:rPr>
      </w:pPr>
      <w:r w:rsidRPr="00540608">
        <w:rPr>
          <w:iCs/>
          <w:color w:val="auto"/>
          <w:lang w:val="sr-Cyrl-CS"/>
        </w:rPr>
        <w:t xml:space="preserve">                    </w:t>
      </w:r>
      <w:proofErr w:type="spellStart"/>
      <w:r w:rsidRPr="00540608">
        <w:rPr>
          <w:b/>
          <w:iCs/>
          <w:color w:val="auto"/>
        </w:rPr>
        <w:t>додатне</w:t>
      </w:r>
      <w:proofErr w:type="spellEnd"/>
      <w:r w:rsidRPr="00540608">
        <w:rPr>
          <w:b/>
          <w:iCs/>
          <w:color w:val="auto"/>
        </w:rPr>
        <w:t xml:space="preserve"> </w:t>
      </w:r>
      <w:proofErr w:type="spellStart"/>
      <w:r w:rsidRPr="00540608">
        <w:rPr>
          <w:b/>
          <w:iCs/>
          <w:color w:val="auto"/>
        </w:rPr>
        <w:t>услове</w:t>
      </w:r>
      <w:proofErr w:type="spellEnd"/>
      <w:r w:rsidRPr="00540608">
        <w:rPr>
          <w:iCs/>
          <w:color w:val="auto"/>
        </w:rPr>
        <w:t xml:space="preserve"> </w:t>
      </w:r>
      <w:r w:rsidRPr="00540608">
        <w:rPr>
          <w:iCs/>
          <w:color w:val="auto"/>
          <w:lang w:val="sr-Cyrl-CS"/>
        </w:rPr>
        <w:t xml:space="preserve">из члана 76. ЗЈН </w:t>
      </w:r>
      <w:proofErr w:type="spellStart"/>
      <w:r w:rsidRPr="00540608">
        <w:rPr>
          <w:iCs/>
          <w:color w:val="auto"/>
        </w:rPr>
        <w:t>за</w:t>
      </w:r>
      <w:proofErr w:type="spellEnd"/>
      <w:r w:rsidRPr="00540608">
        <w:rPr>
          <w:iCs/>
          <w:color w:val="auto"/>
        </w:rPr>
        <w:t xml:space="preserve"> </w:t>
      </w:r>
      <w:proofErr w:type="spellStart"/>
      <w:r w:rsidRPr="00540608">
        <w:rPr>
          <w:iCs/>
          <w:color w:val="auto"/>
        </w:rPr>
        <w:t>учешће</w:t>
      </w:r>
      <w:proofErr w:type="spellEnd"/>
      <w:r w:rsidRPr="00540608">
        <w:rPr>
          <w:iCs/>
          <w:color w:val="auto"/>
        </w:rPr>
        <w:t xml:space="preserve"> у </w:t>
      </w:r>
      <w:proofErr w:type="spellStart"/>
      <w:r w:rsidRPr="00540608">
        <w:rPr>
          <w:iCs/>
          <w:color w:val="auto"/>
        </w:rPr>
        <w:t>поступку</w:t>
      </w:r>
      <w:proofErr w:type="spellEnd"/>
      <w:r w:rsidRPr="00540608">
        <w:rPr>
          <w:iCs/>
          <w:color w:val="auto"/>
        </w:rPr>
        <w:t xml:space="preserve"> </w:t>
      </w:r>
      <w:proofErr w:type="spellStart"/>
      <w:r w:rsidRPr="00540608">
        <w:rPr>
          <w:iCs/>
          <w:color w:val="auto"/>
        </w:rPr>
        <w:t>јавне</w:t>
      </w:r>
      <w:proofErr w:type="spellEnd"/>
      <w:r w:rsidRPr="00540608">
        <w:rPr>
          <w:iCs/>
          <w:color w:val="auto"/>
        </w:rPr>
        <w:t xml:space="preserve"> </w:t>
      </w:r>
      <w:proofErr w:type="spellStart"/>
      <w:r w:rsidRPr="00540608">
        <w:rPr>
          <w:iCs/>
          <w:color w:val="auto"/>
        </w:rPr>
        <w:t>набавке</w:t>
      </w:r>
      <w:proofErr w:type="spellEnd"/>
      <w:r w:rsidRPr="00540608">
        <w:rPr>
          <w:iCs/>
          <w:color w:val="auto"/>
        </w:rPr>
        <w:t xml:space="preserve"> и </w:t>
      </w:r>
      <w:proofErr w:type="spellStart"/>
      <w:r w:rsidRPr="00540608">
        <w:rPr>
          <w:iCs/>
          <w:color w:val="auto"/>
        </w:rPr>
        <w:t>то</w:t>
      </w:r>
      <w:proofErr w:type="spellEnd"/>
      <w:r w:rsidRPr="00540608">
        <w:rPr>
          <w:iCs/>
          <w:color w:val="auto"/>
          <w:lang w:val="sr-Cyrl-CS"/>
        </w:rPr>
        <w:t>:</w:t>
      </w:r>
      <w:r w:rsidRPr="00540608">
        <w:rPr>
          <w:i/>
          <w:iCs/>
          <w:color w:val="auto"/>
          <w:lang w:val="sr-Cyrl-CS"/>
        </w:rPr>
        <w:t xml:space="preserve">  </w:t>
      </w:r>
    </w:p>
    <w:p w:rsidR="006A5C34" w:rsidRPr="00540608" w:rsidRDefault="006A5C34" w:rsidP="00E90FC6">
      <w:pPr>
        <w:pStyle w:val="ListParagraph1"/>
        <w:numPr>
          <w:ilvl w:val="0"/>
          <w:numId w:val="4"/>
        </w:numPr>
        <w:spacing w:line="240" w:lineRule="auto"/>
        <w:jc w:val="both"/>
        <w:rPr>
          <w:color w:val="auto"/>
          <w:lang w:val="sr-Cyrl-CS"/>
        </w:rPr>
      </w:pPr>
      <w:r w:rsidRPr="00540608">
        <w:rPr>
          <w:color w:val="auto"/>
          <w:lang w:val="sr-Cyrl-CS"/>
        </w:rPr>
        <w:t>да у моменту подношења понуде има доказе о искуству у реализацији  услуга (настава у природи и екскурзије) у основним и средњим  школама и предшколским установама у претходне две школске године– референтна листа;</w:t>
      </w:r>
      <w:r w:rsidRPr="00540608">
        <w:rPr>
          <w:iCs/>
          <w:color w:val="auto"/>
          <w:lang w:val="sr-Cyrl-CS"/>
        </w:rPr>
        <w:t xml:space="preserve"> </w:t>
      </w:r>
    </w:p>
    <w:p w:rsidR="006A5C34" w:rsidRPr="00540608" w:rsidRDefault="006A5C34" w:rsidP="00E90FC6">
      <w:pPr>
        <w:pStyle w:val="ListParagraph1"/>
        <w:numPr>
          <w:ilvl w:val="0"/>
          <w:numId w:val="4"/>
        </w:numPr>
        <w:spacing w:line="240" w:lineRule="auto"/>
        <w:jc w:val="both"/>
        <w:rPr>
          <w:iCs/>
          <w:color w:val="auto"/>
          <w:lang w:val="sr-Cyrl-CS"/>
        </w:rPr>
      </w:pPr>
      <w:r w:rsidRPr="00540608">
        <w:rPr>
          <w:iCs/>
          <w:color w:val="auto"/>
          <w:lang w:val="sr-Cyrl-CS"/>
        </w:rPr>
        <w:t xml:space="preserve">технички капацитет: да поседује регистроване аутобусе (у својини, по основу закупа, </w:t>
      </w:r>
      <w:proofErr w:type="spellStart"/>
      <w:r w:rsidRPr="00540608">
        <w:rPr>
          <w:iCs/>
          <w:color w:val="auto"/>
          <w:lang w:val="sr-Cyrl-CS"/>
        </w:rPr>
        <w:t>лизинга</w:t>
      </w:r>
      <w:proofErr w:type="spellEnd"/>
      <w:r w:rsidRPr="00540608">
        <w:rPr>
          <w:iCs/>
          <w:color w:val="auto"/>
          <w:lang w:val="sr-Cyrl-CS"/>
        </w:rPr>
        <w:t xml:space="preserve"> и сл.), односно да има уговор о пословно-техничкој сарадњи или други уговор са превозником и то најмање два аутобуса; аутобуси треба да буду високе туристичке класе- клима ,тв/видео;</w:t>
      </w:r>
    </w:p>
    <w:p w:rsidR="006A5C34" w:rsidRPr="00315BB8" w:rsidRDefault="006A5C34" w:rsidP="00E90FC6">
      <w:pPr>
        <w:numPr>
          <w:ilvl w:val="0"/>
          <w:numId w:val="4"/>
        </w:numPr>
        <w:suppressAutoHyphens/>
        <w:spacing w:after="0" w:line="240" w:lineRule="auto"/>
        <w:jc w:val="both"/>
        <w:rPr>
          <w:bCs/>
          <w:lang w:val="sr-Cyrl-CS"/>
        </w:rPr>
      </w:pPr>
      <w:r>
        <w:rPr>
          <w:lang w:val="sr-Cyrl-CS"/>
        </w:rPr>
        <w:t>Да у тренутку објављивања позива за подношење понуда има обезбеђено стручно особље за реализацију излета, екскурзије и наставе у природи ( туристичког пратиоца односно туристичког водича са положеним стручним испитом) у сталном радном односу</w:t>
      </w:r>
    </w:p>
    <w:p w:rsidR="006A5C34" w:rsidRPr="00540608" w:rsidRDefault="006A5C34" w:rsidP="00E90FC6">
      <w:pPr>
        <w:numPr>
          <w:ilvl w:val="0"/>
          <w:numId w:val="4"/>
        </w:numPr>
        <w:suppressAutoHyphens/>
        <w:spacing w:after="0" w:line="240" w:lineRule="auto"/>
        <w:jc w:val="both"/>
        <w:rPr>
          <w:bCs/>
          <w:lang w:val="sr-Cyrl-CS"/>
        </w:rPr>
      </w:pPr>
      <w:r>
        <w:rPr>
          <w:lang w:val="sr-Cyrl-CS"/>
        </w:rPr>
        <w:t xml:space="preserve">Потврда- извештај надлежног органа о броју дана неликвидности за </w:t>
      </w:r>
      <w:proofErr w:type="spellStart"/>
      <w:r>
        <w:rPr>
          <w:lang w:val="sr-Cyrl-CS"/>
        </w:rPr>
        <w:t>претходнох</w:t>
      </w:r>
      <w:proofErr w:type="spellEnd"/>
      <w:r>
        <w:rPr>
          <w:lang w:val="sr-Cyrl-CS"/>
        </w:rPr>
        <w:t xml:space="preserve"> 6 месеци од дана објављивања позива.</w:t>
      </w:r>
    </w:p>
    <w:p w:rsidR="006A5C34" w:rsidRPr="00540608" w:rsidRDefault="006A5C34" w:rsidP="00E90FC6">
      <w:pPr>
        <w:spacing w:after="0" w:line="240" w:lineRule="auto"/>
        <w:ind w:left="360"/>
        <w:jc w:val="both"/>
        <w:rPr>
          <w:bCs/>
          <w:lang w:val="sr-Cyrl-CS"/>
        </w:rPr>
      </w:pPr>
      <w:r w:rsidRPr="00540608">
        <w:rPr>
          <w:lang w:val="sr-Cyrl-CS"/>
        </w:rPr>
        <w:t xml:space="preserve"> </w:t>
      </w:r>
    </w:p>
    <w:p w:rsidR="006A5C34" w:rsidRPr="00540608" w:rsidRDefault="006A5C34" w:rsidP="00E90FC6">
      <w:pPr>
        <w:pStyle w:val="1"/>
        <w:numPr>
          <w:ilvl w:val="1"/>
          <w:numId w:val="3"/>
        </w:numPr>
        <w:spacing w:line="240" w:lineRule="auto"/>
        <w:jc w:val="both"/>
        <w:rPr>
          <w:bCs/>
          <w:iCs/>
          <w:color w:val="auto"/>
          <w:lang w:val="sr-Cyrl-CS"/>
        </w:rPr>
      </w:pPr>
      <w:r w:rsidRPr="00540608">
        <w:rPr>
          <w:bCs/>
          <w:iCs/>
          <w:color w:val="auto"/>
          <w:lang w:val="sr-Cyrl-CS"/>
        </w:rPr>
        <w:t xml:space="preserve">   </w:t>
      </w:r>
      <w:proofErr w:type="spellStart"/>
      <w:r w:rsidRPr="00540608">
        <w:rPr>
          <w:bCs/>
          <w:iCs/>
          <w:color w:val="auto"/>
        </w:rPr>
        <w:t>Уколико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понуђач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подноси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понуду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са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подизвођачем</w:t>
      </w:r>
      <w:proofErr w:type="spellEnd"/>
      <w:r w:rsidRPr="00540608">
        <w:rPr>
          <w:bCs/>
          <w:iCs/>
          <w:color w:val="auto"/>
        </w:rPr>
        <w:t xml:space="preserve">, у </w:t>
      </w:r>
      <w:proofErr w:type="spellStart"/>
      <w:r w:rsidRPr="00540608">
        <w:rPr>
          <w:bCs/>
          <w:iCs/>
          <w:color w:val="auto"/>
        </w:rPr>
        <w:t>складу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са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чланом</w:t>
      </w:r>
      <w:proofErr w:type="spellEnd"/>
      <w:r w:rsidRPr="00540608">
        <w:rPr>
          <w:bCs/>
          <w:iCs/>
          <w:color w:val="auto"/>
        </w:rPr>
        <w:t xml:space="preserve"> 80. </w:t>
      </w:r>
    </w:p>
    <w:p w:rsidR="006A5C34" w:rsidRPr="00540608" w:rsidRDefault="006A5C34" w:rsidP="00E90FC6">
      <w:pPr>
        <w:pStyle w:val="1"/>
        <w:spacing w:line="240" w:lineRule="auto"/>
        <w:ind w:left="630"/>
        <w:jc w:val="both"/>
        <w:rPr>
          <w:bCs/>
          <w:iCs/>
          <w:color w:val="auto"/>
          <w:lang w:val="sr-Cyrl-CS"/>
        </w:rPr>
      </w:pPr>
      <w:r w:rsidRPr="00540608">
        <w:rPr>
          <w:bCs/>
          <w:iCs/>
          <w:color w:val="auto"/>
          <w:lang w:val="sr-Cyrl-CS"/>
        </w:rPr>
        <w:t xml:space="preserve">          </w:t>
      </w:r>
      <w:proofErr w:type="spellStart"/>
      <w:r w:rsidRPr="00540608">
        <w:rPr>
          <w:bCs/>
          <w:iCs/>
          <w:color w:val="auto"/>
        </w:rPr>
        <w:t>Закона</w:t>
      </w:r>
      <w:proofErr w:type="spellEnd"/>
      <w:r w:rsidRPr="00540608">
        <w:rPr>
          <w:bCs/>
          <w:iCs/>
          <w:color w:val="auto"/>
        </w:rPr>
        <w:t xml:space="preserve">, </w:t>
      </w:r>
      <w:proofErr w:type="spellStart"/>
      <w:r w:rsidRPr="00540608">
        <w:rPr>
          <w:bCs/>
          <w:iCs/>
          <w:color w:val="auto"/>
        </w:rPr>
        <w:t>подизвођач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мора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да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испуњава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обавезне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услове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из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члана</w:t>
      </w:r>
      <w:proofErr w:type="spellEnd"/>
      <w:r w:rsidRPr="00540608">
        <w:rPr>
          <w:bCs/>
          <w:iCs/>
          <w:color w:val="auto"/>
        </w:rPr>
        <w:t xml:space="preserve"> 75. </w:t>
      </w:r>
      <w:proofErr w:type="spellStart"/>
      <w:r w:rsidRPr="00540608">
        <w:rPr>
          <w:bCs/>
          <w:iCs/>
          <w:color w:val="auto"/>
        </w:rPr>
        <w:t>став</w:t>
      </w:r>
      <w:proofErr w:type="spellEnd"/>
      <w:r w:rsidRPr="00540608">
        <w:rPr>
          <w:bCs/>
          <w:iCs/>
          <w:color w:val="auto"/>
        </w:rPr>
        <w:t xml:space="preserve"> 1. </w:t>
      </w:r>
      <w:r w:rsidRPr="00540608">
        <w:rPr>
          <w:bCs/>
          <w:iCs/>
          <w:color w:val="auto"/>
          <w:lang w:val="sr-Cyrl-CS"/>
        </w:rPr>
        <w:t xml:space="preserve">    </w:t>
      </w:r>
    </w:p>
    <w:p w:rsidR="006A5C34" w:rsidRPr="00540608" w:rsidRDefault="006A5C34" w:rsidP="00E90FC6">
      <w:pPr>
        <w:pStyle w:val="1"/>
        <w:spacing w:line="240" w:lineRule="auto"/>
        <w:ind w:left="630"/>
        <w:jc w:val="both"/>
        <w:rPr>
          <w:bCs/>
          <w:iCs/>
          <w:color w:val="auto"/>
          <w:lang w:val="sr-Cyrl-CS"/>
        </w:rPr>
      </w:pPr>
      <w:r w:rsidRPr="00540608">
        <w:rPr>
          <w:bCs/>
          <w:iCs/>
          <w:color w:val="auto"/>
          <w:lang w:val="sr-Cyrl-CS"/>
        </w:rPr>
        <w:t xml:space="preserve">          </w:t>
      </w:r>
      <w:proofErr w:type="spellStart"/>
      <w:r w:rsidRPr="00540608">
        <w:rPr>
          <w:bCs/>
          <w:iCs/>
          <w:color w:val="auto"/>
        </w:rPr>
        <w:t>тач</w:t>
      </w:r>
      <w:proofErr w:type="spellEnd"/>
      <w:r w:rsidRPr="00540608">
        <w:rPr>
          <w:bCs/>
          <w:iCs/>
          <w:color w:val="auto"/>
        </w:rPr>
        <w:t xml:space="preserve">. 1) </w:t>
      </w:r>
      <w:proofErr w:type="spellStart"/>
      <w:r w:rsidRPr="00540608">
        <w:rPr>
          <w:bCs/>
          <w:iCs/>
          <w:color w:val="auto"/>
        </w:rPr>
        <w:t>до</w:t>
      </w:r>
      <w:proofErr w:type="spellEnd"/>
      <w:r w:rsidRPr="00540608">
        <w:rPr>
          <w:bCs/>
          <w:iCs/>
          <w:color w:val="auto"/>
        </w:rPr>
        <w:t xml:space="preserve"> 4) </w:t>
      </w:r>
      <w:proofErr w:type="spellStart"/>
      <w:r w:rsidRPr="00540608">
        <w:rPr>
          <w:bCs/>
          <w:iCs/>
          <w:color w:val="auto"/>
        </w:rPr>
        <w:t>Закона</w:t>
      </w:r>
      <w:proofErr w:type="spellEnd"/>
      <w:r w:rsidRPr="00540608">
        <w:rPr>
          <w:bCs/>
          <w:iCs/>
          <w:color w:val="auto"/>
        </w:rPr>
        <w:t xml:space="preserve"> и </w:t>
      </w:r>
      <w:proofErr w:type="spellStart"/>
      <w:r w:rsidRPr="00540608">
        <w:rPr>
          <w:bCs/>
          <w:iCs/>
          <w:color w:val="auto"/>
        </w:rPr>
        <w:t>услов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из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члана</w:t>
      </w:r>
      <w:proofErr w:type="spellEnd"/>
      <w:r w:rsidRPr="00540608">
        <w:rPr>
          <w:bCs/>
          <w:iCs/>
          <w:color w:val="auto"/>
        </w:rPr>
        <w:t xml:space="preserve"> 75. </w:t>
      </w:r>
      <w:proofErr w:type="spellStart"/>
      <w:r w:rsidRPr="00540608">
        <w:rPr>
          <w:bCs/>
          <w:iCs/>
          <w:color w:val="auto"/>
        </w:rPr>
        <w:t>став</w:t>
      </w:r>
      <w:proofErr w:type="spellEnd"/>
      <w:r w:rsidRPr="00540608">
        <w:rPr>
          <w:bCs/>
          <w:iCs/>
          <w:color w:val="auto"/>
        </w:rPr>
        <w:t xml:space="preserve"> 1. </w:t>
      </w:r>
      <w:proofErr w:type="spellStart"/>
      <w:r w:rsidRPr="00540608">
        <w:rPr>
          <w:bCs/>
          <w:iCs/>
          <w:color w:val="auto"/>
        </w:rPr>
        <w:t>тачка</w:t>
      </w:r>
      <w:proofErr w:type="spellEnd"/>
      <w:r w:rsidRPr="00540608">
        <w:rPr>
          <w:bCs/>
          <w:iCs/>
          <w:color w:val="auto"/>
        </w:rPr>
        <w:t xml:space="preserve"> 5) </w:t>
      </w:r>
      <w:proofErr w:type="spellStart"/>
      <w:r w:rsidRPr="00540608">
        <w:rPr>
          <w:bCs/>
          <w:iCs/>
          <w:color w:val="auto"/>
        </w:rPr>
        <w:t>Закона</w:t>
      </w:r>
      <w:proofErr w:type="spellEnd"/>
      <w:r w:rsidRPr="00540608">
        <w:rPr>
          <w:bCs/>
          <w:iCs/>
          <w:color w:val="auto"/>
        </w:rPr>
        <w:t xml:space="preserve">, </w:t>
      </w:r>
      <w:proofErr w:type="spellStart"/>
      <w:r w:rsidRPr="00540608">
        <w:rPr>
          <w:bCs/>
          <w:iCs/>
          <w:color w:val="auto"/>
        </w:rPr>
        <w:t>за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део</w:t>
      </w:r>
      <w:proofErr w:type="spellEnd"/>
      <w:r w:rsidRPr="00540608">
        <w:rPr>
          <w:bCs/>
          <w:iCs/>
          <w:color w:val="auto"/>
        </w:rPr>
        <w:t xml:space="preserve"> </w:t>
      </w:r>
    </w:p>
    <w:p w:rsidR="006A5C34" w:rsidRPr="00540608" w:rsidRDefault="006A5C34" w:rsidP="00E90FC6">
      <w:pPr>
        <w:pStyle w:val="1"/>
        <w:spacing w:line="240" w:lineRule="auto"/>
        <w:ind w:left="630"/>
        <w:jc w:val="both"/>
        <w:rPr>
          <w:bCs/>
          <w:iCs/>
          <w:color w:val="auto"/>
          <w:lang w:val="sr-Cyrl-CS"/>
        </w:rPr>
      </w:pPr>
      <w:r w:rsidRPr="00540608">
        <w:rPr>
          <w:bCs/>
          <w:iCs/>
          <w:color w:val="auto"/>
          <w:lang w:val="sr-Cyrl-CS"/>
        </w:rPr>
        <w:t xml:space="preserve">          </w:t>
      </w:r>
      <w:proofErr w:type="spellStart"/>
      <w:r w:rsidRPr="00540608">
        <w:rPr>
          <w:bCs/>
          <w:iCs/>
          <w:color w:val="auto"/>
        </w:rPr>
        <w:t>набавке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који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ће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понуђач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извршити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преко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подизвођача</w:t>
      </w:r>
      <w:proofErr w:type="spellEnd"/>
      <w:r w:rsidRPr="00540608">
        <w:rPr>
          <w:bCs/>
          <w:iCs/>
          <w:color w:val="auto"/>
        </w:rPr>
        <w:t xml:space="preserve">.  </w:t>
      </w:r>
    </w:p>
    <w:p w:rsidR="006A5C34" w:rsidRPr="00540608" w:rsidRDefault="006A5C34" w:rsidP="00E90FC6">
      <w:pPr>
        <w:pStyle w:val="1"/>
        <w:numPr>
          <w:ilvl w:val="1"/>
          <w:numId w:val="3"/>
        </w:numPr>
        <w:spacing w:line="240" w:lineRule="auto"/>
        <w:jc w:val="both"/>
        <w:rPr>
          <w:bCs/>
          <w:iCs/>
          <w:color w:val="auto"/>
          <w:lang w:val="sr-Cyrl-CS"/>
        </w:rPr>
      </w:pPr>
      <w:r w:rsidRPr="00540608">
        <w:rPr>
          <w:bCs/>
          <w:iCs/>
          <w:color w:val="auto"/>
          <w:lang w:val="sr-Cyrl-CS"/>
        </w:rPr>
        <w:t xml:space="preserve">  </w:t>
      </w:r>
      <w:proofErr w:type="spellStart"/>
      <w:r w:rsidRPr="00540608">
        <w:rPr>
          <w:bCs/>
          <w:iCs/>
          <w:color w:val="auto"/>
        </w:rPr>
        <w:t>Уколико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понуду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подноси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група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понуђача</w:t>
      </w:r>
      <w:proofErr w:type="spellEnd"/>
      <w:r w:rsidRPr="00540608">
        <w:rPr>
          <w:bCs/>
          <w:iCs/>
          <w:color w:val="auto"/>
        </w:rPr>
        <w:t xml:space="preserve">, </w:t>
      </w:r>
      <w:proofErr w:type="spellStart"/>
      <w:r w:rsidRPr="00540608">
        <w:rPr>
          <w:bCs/>
          <w:iCs/>
          <w:color w:val="auto"/>
        </w:rPr>
        <w:t>сваки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понуђач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из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групе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понуђача</w:t>
      </w:r>
      <w:proofErr w:type="spellEnd"/>
      <w:r w:rsidRPr="00540608">
        <w:rPr>
          <w:bCs/>
          <w:iCs/>
          <w:color w:val="auto"/>
        </w:rPr>
        <w:t xml:space="preserve">, </w:t>
      </w:r>
      <w:r w:rsidRPr="00540608">
        <w:rPr>
          <w:bCs/>
          <w:iCs/>
          <w:color w:val="auto"/>
          <w:lang w:val="sr-Cyrl-CS"/>
        </w:rPr>
        <w:t xml:space="preserve">   </w:t>
      </w:r>
    </w:p>
    <w:p w:rsidR="006A5C34" w:rsidRPr="00540608" w:rsidRDefault="006A5C34" w:rsidP="00E90FC6">
      <w:pPr>
        <w:pStyle w:val="1"/>
        <w:spacing w:line="240" w:lineRule="auto"/>
        <w:ind w:left="710"/>
        <w:jc w:val="both"/>
        <w:rPr>
          <w:bCs/>
          <w:iCs/>
          <w:color w:val="auto"/>
          <w:lang w:val="sr-Cyrl-CS"/>
        </w:rPr>
      </w:pPr>
      <w:r w:rsidRPr="00540608">
        <w:rPr>
          <w:bCs/>
          <w:iCs/>
          <w:color w:val="auto"/>
          <w:lang w:val="sr-Cyrl-CS"/>
        </w:rPr>
        <w:t xml:space="preserve">         </w:t>
      </w:r>
      <w:proofErr w:type="spellStart"/>
      <w:r w:rsidRPr="00540608">
        <w:rPr>
          <w:bCs/>
          <w:iCs/>
          <w:color w:val="auto"/>
        </w:rPr>
        <w:t>мора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да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испуни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обавезне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услове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из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члана</w:t>
      </w:r>
      <w:proofErr w:type="spellEnd"/>
      <w:r w:rsidRPr="00540608">
        <w:rPr>
          <w:bCs/>
          <w:iCs/>
          <w:color w:val="auto"/>
        </w:rPr>
        <w:t xml:space="preserve"> 75. </w:t>
      </w:r>
      <w:proofErr w:type="spellStart"/>
      <w:r w:rsidRPr="00540608">
        <w:rPr>
          <w:bCs/>
          <w:iCs/>
          <w:color w:val="auto"/>
        </w:rPr>
        <w:t>став</w:t>
      </w:r>
      <w:proofErr w:type="spellEnd"/>
      <w:r w:rsidRPr="00540608">
        <w:rPr>
          <w:bCs/>
          <w:iCs/>
          <w:color w:val="auto"/>
        </w:rPr>
        <w:t xml:space="preserve"> 1. </w:t>
      </w:r>
      <w:proofErr w:type="spellStart"/>
      <w:r w:rsidRPr="00540608">
        <w:rPr>
          <w:bCs/>
          <w:iCs/>
          <w:color w:val="auto"/>
        </w:rPr>
        <w:t>тач</w:t>
      </w:r>
      <w:proofErr w:type="spellEnd"/>
      <w:r w:rsidRPr="00540608">
        <w:rPr>
          <w:bCs/>
          <w:iCs/>
          <w:color w:val="auto"/>
        </w:rPr>
        <w:t xml:space="preserve">. 1) </w:t>
      </w:r>
      <w:proofErr w:type="spellStart"/>
      <w:r w:rsidRPr="00540608">
        <w:rPr>
          <w:bCs/>
          <w:iCs/>
          <w:color w:val="auto"/>
        </w:rPr>
        <w:t>до</w:t>
      </w:r>
      <w:proofErr w:type="spellEnd"/>
      <w:r w:rsidRPr="00540608">
        <w:rPr>
          <w:bCs/>
          <w:iCs/>
          <w:color w:val="auto"/>
        </w:rPr>
        <w:t xml:space="preserve"> 4) </w:t>
      </w:r>
      <w:proofErr w:type="spellStart"/>
      <w:r w:rsidRPr="00540608">
        <w:rPr>
          <w:bCs/>
          <w:iCs/>
          <w:color w:val="auto"/>
        </w:rPr>
        <w:t>Закона</w:t>
      </w:r>
      <w:proofErr w:type="spellEnd"/>
      <w:r w:rsidRPr="00540608">
        <w:rPr>
          <w:bCs/>
          <w:iCs/>
          <w:color w:val="auto"/>
        </w:rPr>
        <w:t xml:space="preserve">, а </w:t>
      </w:r>
      <w:r w:rsidRPr="00540608">
        <w:rPr>
          <w:bCs/>
          <w:iCs/>
          <w:color w:val="auto"/>
          <w:lang w:val="sr-Cyrl-CS"/>
        </w:rPr>
        <w:t xml:space="preserve"> </w:t>
      </w:r>
    </w:p>
    <w:p w:rsidR="006A5C34" w:rsidRPr="00540608" w:rsidRDefault="006A5C34" w:rsidP="00E90FC6">
      <w:pPr>
        <w:pStyle w:val="1"/>
        <w:spacing w:line="240" w:lineRule="auto"/>
        <w:ind w:left="710"/>
        <w:jc w:val="both"/>
        <w:rPr>
          <w:bCs/>
          <w:iCs/>
          <w:color w:val="auto"/>
          <w:lang w:val="sr-Cyrl-CS"/>
        </w:rPr>
      </w:pPr>
      <w:r w:rsidRPr="00540608">
        <w:rPr>
          <w:bCs/>
          <w:iCs/>
          <w:color w:val="auto"/>
          <w:lang w:val="sr-Cyrl-CS"/>
        </w:rPr>
        <w:t xml:space="preserve">         </w:t>
      </w:r>
      <w:proofErr w:type="spellStart"/>
      <w:r w:rsidRPr="00540608">
        <w:rPr>
          <w:bCs/>
          <w:iCs/>
          <w:color w:val="auto"/>
        </w:rPr>
        <w:t>додатне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услове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испуњавају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заједно</w:t>
      </w:r>
      <w:proofErr w:type="spellEnd"/>
      <w:r w:rsidRPr="00540608">
        <w:rPr>
          <w:bCs/>
          <w:iCs/>
          <w:color w:val="auto"/>
        </w:rPr>
        <w:t xml:space="preserve">. </w:t>
      </w:r>
    </w:p>
    <w:p w:rsidR="006A5C34" w:rsidRPr="00540608" w:rsidRDefault="006A5C34" w:rsidP="00E90FC6">
      <w:pPr>
        <w:pStyle w:val="1"/>
        <w:spacing w:line="240" w:lineRule="auto"/>
        <w:ind w:left="0"/>
        <w:jc w:val="both"/>
        <w:rPr>
          <w:bCs/>
          <w:iCs/>
          <w:color w:val="auto"/>
          <w:lang w:val="sr-Cyrl-CS"/>
        </w:rPr>
      </w:pPr>
      <w:r w:rsidRPr="00540608">
        <w:rPr>
          <w:bCs/>
          <w:iCs/>
          <w:color w:val="auto"/>
          <w:lang w:val="sr-Cyrl-CS"/>
        </w:rPr>
        <w:tab/>
        <w:t xml:space="preserve">         </w:t>
      </w:r>
      <w:proofErr w:type="spellStart"/>
      <w:r w:rsidRPr="00540608">
        <w:rPr>
          <w:bCs/>
          <w:iCs/>
          <w:color w:val="auto"/>
        </w:rPr>
        <w:t>Услов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из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члана</w:t>
      </w:r>
      <w:proofErr w:type="spellEnd"/>
      <w:r w:rsidRPr="00540608">
        <w:rPr>
          <w:bCs/>
          <w:iCs/>
          <w:color w:val="auto"/>
        </w:rPr>
        <w:t xml:space="preserve"> 75. </w:t>
      </w:r>
      <w:proofErr w:type="spellStart"/>
      <w:r w:rsidRPr="00540608">
        <w:rPr>
          <w:bCs/>
          <w:iCs/>
          <w:color w:val="auto"/>
        </w:rPr>
        <w:t>став</w:t>
      </w:r>
      <w:proofErr w:type="spellEnd"/>
      <w:r w:rsidRPr="00540608">
        <w:rPr>
          <w:bCs/>
          <w:iCs/>
          <w:color w:val="auto"/>
        </w:rPr>
        <w:t xml:space="preserve"> 1. </w:t>
      </w:r>
      <w:proofErr w:type="spellStart"/>
      <w:r w:rsidRPr="00540608">
        <w:rPr>
          <w:bCs/>
          <w:iCs/>
          <w:color w:val="auto"/>
        </w:rPr>
        <w:t>тач</w:t>
      </w:r>
      <w:proofErr w:type="spellEnd"/>
      <w:r w:rsidRPr="00540608">
        <w:rPr>
          <w:bCs/>
          <w:iCs/>
          <w:color w:val="auto"/>
        </w:rPr>
        <w:t xml:space="preserve">. 5) </w:t>
      </w:r>
      <w:proofErr w:type="spellStart"/>
      <w:r w:rsidRPr="00540608">
        <w:rPr>
          <w:bCs/>
          <w:iCs/>
          <w:color w:val="auto"/>
        </w:rPr>
        <w:t>Закона</w:t>
      </w:r>
      <w:proofErr w:type="spellEnd"/>
      <w:r w:rsidRPr="00540608">
        <w:rPr>
          <w:bCs/>
          <w:iCs/>
          <w:color w:val="auto"/>
        </w:rPr>
        <w:t xml:space="preserve">, </w:t>
      </w:r>
      <w:proofErr w:type="spellStart"/>
      <w:r w:rsidRPr="00540608">
        <w:rPr>
          <w:bCs/>
          <w:iCs/>
          <w:color w:val="auto"/>
        </w:rPr>
        <w:t>дужан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је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да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испуни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понуђач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из</w:t>
      </w:r>
      <w:proofErr w:type="spellEnd"/>
      <w:r w:rsidRPr="00540608">
        <w:rPr>
          <w:bCs/>
          <w:iCs/>
          <w:color w:val="auto"/>
        </w:rPr>
        <w:t xml:space="preserve"> </w:t>
      </w:r>
      <w:r w:rsidRPr="00540608">
        <w:rPr>
          <w:bCs/>
          <w:iCs/>
          <w:color w:val="auto"/>
          <w:lang w:val="sr-Cyrl-CS"/>
        </w:rPr>
        <w:t xml:space="preserve"> </w:t>
      </w:r>
    </w:p>
    <w:p w:rsidR="006A5C34" w:rsidRPr="00540608" w:rsidRDefault="006A5C34" w:rsidP="00E90FC6">
      <w:pPr>
        <w:pStyle w:val="1"/>
        <w:spacing w:line="240" w:lineRule="auto"/>
        <w:jc w:val="both"/>
        <w:rPr>
          <w:bCs/>
          <w:iCs/>
          <w:color w:val="auto"/>
          <w:lang w:val="sr-Cyrl-CS"/>
        </w:rPr>
      </w:pPr>
      <w:r w:rsidRPr="00540608">
        <w:rPr>
          <w:bCs/>
          <w:iCs/>
          <w:color w:val="auto"/>
          <w:lang w:val="sr-Cyrl-CS"/>
        </w:rPr>
        <w:t xml:space="preserve">         </w:t>
      </w:r>
      <w:proofErr w:type="spellStart"/>
      <w:r w:rsidRPr="00540608">
        <w:rPr>
          <w:bCs/>
          <w:iCs/>
          <w:color w:val="auto"/>
        </w:rPr>
        <w:t>групе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понуђача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којем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је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поверено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извршење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дела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набавке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за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који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је</w:t>
      </w:r>
      <w:proofErr w:type="spellEnd"/>
      <w:r w:rsidRPr="00540608">
        <w:rPr>
          <w:bCs/>
          <w:iCs/>
          <w:color w:val="auto"/>
        </w:rPr>
        <w:t xml:space="preserve"> </w:t>
      </w:r>
    </w:p>
    <w:p w:rsidR="006A5C34" w:rsidRDefault="006A5C34" w:rsidP="00E90FC6">
      <w:pPr>
        <w:pStyle w:val="1"/>
        <w:spacing w:line="240" w:lineRule="auto"/>
        <w:jc w:val="both"/>
        <w:rPr>
          <w:bCs/>
          <w:iCs/>
          <w:color w:val="auto"/>
          <w:lang/>
        </w:rPr>
      </w:pPr>
      <w:r w:rsidRPr="00540608">
        <w:rPr>
          <w:bCs/>
          <w:iCs/>
          <w:color w:val="auto"/>
          <w:lang w:val="sr-Cyrl-CS"/>
        </w:rPr>
        <w:t xml:space="preserve">         </w:t>
      </w:r>
      <w:proofErr w:type="spellStart"/>
      <w:r w:rsidRPr="00540608">
        <w:rPr>
          <w:bCs/>
          <w:iCs/>
          <w:color w:val="auto"/>
        </w:rPr>
        <w:t>неопходна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испуњеност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тог</w:t>
      </w:r>
      <w:proofErr w:type="spellEnd"/>
      <w:r w:rsidRPr="00540608">
        <w:rPr>
          <w:bCs/>
          <w:iCs/>
          <w:color w:val="auto"/>
        </w:rPr>
        <w:t xml:space="preserve"> </w:t>
      </w:r>
      <w:proofErr w:type="spellStart"/>
      <w:r w:rsidRPr="00540608">
        <w:rPr>
          <w:bCs/>
          <w:iCs/>
          <w:color w:val="auto"/>
        </w:rPr>
        <w:t>услова</w:t>
      </w:r>
      <w:proofErr w:type="spellEnd"/>
      <w:r w:rsidRPr="00540608">
        <w:rPr>
          <w:bCs/>
          <w:iCs/>
          <w:color w:val="auto"/>
        </w:rPr>
        <w:t>.</w:t>
      </w:r>
      <w:r w:rsidR="00B453CB">
        <w:rPr>
          <w:bCs/>
          <w:iCs/>
          <w:color w:val="auto"/>
          <w:lang/>
        </w:rPr>
        <w:t>"</w:t>
      </w:r>
    </w:p>
    <w:p w:rsidR="00B453CB" w:rsidRPr="00B453CB" w:rsidRDefault="00B453CB" w:rsidP="00E90FC6">
      <w:pPr>
        <w:pStyle w:val="1"/>
        <w:spacing w:line="240" w:lineRule="auto"/>
        <w:jc w:val="both"/>
        <w:rPr>
          <w:bCs/>
          <w:i/>
          <w:iCs/>
          <w:color w:val="auto"/>
          <w:lang/>
        </w:rPr>
      </w:pPr>
    </w:p>
    <w:p w:rsidR="00F95572" w:rsidRDefault="00B453CB" w:rsidP="00E90FC6">
      <w:pPr>
        <w:spacing w:after="0" w:line="240" w:lineRule="auto"/>
        <w:rPr>
          <w:lang/>
        </w:rPr>
      </w:pPr>
      <w:r w:rsidRPr="00B453CB">
        <w:rPr>
          <w:b/>
        </w:rPr>
        <w:t>III</w:t>
      </w:r>
      <w:r>
        <w:rPr>
          <w:b/>
        </w:rPr>
        <w:t xml:space="preserve"> </w:t>
      </w:r>
      <w:r>
        <w:rPr>
          <w:lang/>
        </w:rPr>
        <w:t xml:space="preserve">Врши се </w:t>
      </w:r>
      <w:r w:rsidRPr="00B453CB">
        <w:rPr>
          <w:b/>
          <w:lang/>
        </w:rPr>
        <w:t>измена позива</w:t>
      </w:r>
      <w:r>
        <w:rPr>
          <w:lang/>
        </w:rPr>
        <w:t xml:space="preserve"> за подношење понуда у делу који се односи на начин подношења понуде и рок за подношење понуде и мења рок за подношење понуда тако да сада гласи: "19.08.2019. године до 10.00 часова", као и у делу позива који се односи на место, време и начин отварања понуда где се мења време отварања пон</w:t>
      </w:r>
      <w:r w:rsidR="0061660E">
        <w:rPr>
          <w:lang/>
        </w:rPr>
        <w:t>у</w:t>
      </w:r>
      <w:r>
        <w:rPr>
          <w:lang/>
        </w:rPr>
        <w:t>де тако да сада гласи "19.08.2019. године у 10.30 часова"</w:t>
      </w:r>
      <w:r w:rsidR="00385E3D">
        <w:rPr>
          <w:lang/>
        </w:rPr>
        <w:t>.</w:t>
      </w:r>
    </w:p>
    <w:p w:rsidR="00B453CB" w:rsidRDefault="00B453CB" w:rsidP="00E90FC6">
      <w:pPr>
        <w:spacing w:after="0" w:line="240" w:lineRule="auto"/>
        <w:rPr>
          <w:lang/>
        </w:rPr>
      </w:pPr>
      <w:r w:rsidRPr="00B453CB">
        <w:rPr>
          <w:b/>
        </w:rPr>
        <w:t xml:space="preserve">IV </w:t>
      </w:r>
      <w:r>
        <w:rPr>
          <w:lang/>
        </w:rPr>
        <w:t>Ове измене и допуне чине саставни део конкурсне документације</w:t>
      </w:r>
    </w:p>
    <w:p w:rsidR="00B453CB" w:rsidRDefault="00B453CB" w:rsidP="00E90FC6">
      <w:pPr>
        <w:spacing w:after="0" w:line="240" w:lineRule="auto"/>
        <w:rPr>
          <w:lang/>
        </w:rPr>
      </w:pPr>
      <w:r w:rsidRPr="00B453CB">
        <w:rPr>
          <w:b/>
        </w:rPr>
        <w:t>V</w:t>
      </w:r>
      <w:r>
        <w:rPr>
          <w:b/>
          <w:lang/>
        </w:rPr>
        <w:t xml:space="preserve"> </w:t>
      </w:r>
      <w:r>
        <w:rPr>
          <w:lang/>
        </w:rPr>
        <w:t xml:space="preserve">Одлуку о измени и допуни конкурсне документације објавити на Порталу јавних набавки. </w:t>
      </w:r>
    </w:p>
    <w:p w:rsidR="00E90FC6" w:rsidRPr="00B453CB" w:rsidRDefault="00E90FC6" w:rsidP="00E90FC6">
      <w:pPr>
        <w:spacing w:after="0" w:line="240" w:lineRule="auto"/>
        <w:rPr>
          <w:lang/>
        </w:rPr>
      </w:pPr>
    </w:p>
    <w:p w:rsidR="00E90FC6" w:rsidRDefault="00E90FC6" w:rsidP="00E90FC6">
      <w:pPr>
        <w:spacing w:after="0" w:line="240" w:lineRule="auto"/>
        <w:jc w:val="right"/>
      </w:pPr>
      <w:r>
        <w:rPr>
          <w:lang/>
        </w:rPr>
        <w:t xml:space="preserve">Комисија: </w:t>
      </w:r>
      <w:proofErr w:type="spellStart"/>
      <w:r>
        <w:t>Славица</w:t>
      </w:r>
      <w:proofErr w:type="spellEnd"/>
      <w:r>
        <w:t xml:space="preserve"> </w:t>
      </w:r>
      <w:proofErr w:type="spellStart"/>
      <w:r>
        <w:t>Миладиновић</w:t>
      </w:r>
      <w:proofErr w:type="spellEnd"/>
      <w:r>
        <w:t xml:space="preserve">, </w:t>
      </w:r>
      <w:proofErr w:type="spellStart"/>
      <w:r>
        <w:t>члан</w:t>
      </w:r>
      <w:proofErr w:type="spellEnd"/>
    </w:p>
    <w:p w:rsidR="00E90FC6" w:rsidRDefault="00E90FC6" w:rsidP="00E90FC6">
      <w:pPr>
        <w:spacing w:after="0" w:line="240" w:lineRule="auto"/>
        <w:jc w:val="right"/>
      </w:pPr>
      <w:proofErr w:type="spellStart"/>
      <w:r>
        <w:t>Марина</w:t>
      </w:r>
      <w:proofErr w:type="spellEnd"/>
      <w:r>
        <w:t xml:space="preserve"> </w:t>
      </w:r>
      <w:proofErr w:type="spellStart"/>
      <w:r>
        <w:t>Симић</w:t>
      </w:r>
      <w:proofErr w:type="spellEnd"/>
      <w:r>
        <w:t xml:space="preserve">, </w:t>
      </w:r>
      <w:proofErr w:type="spellStart"/>
      <w:r>
        <w:t>члан</w:t>
      </w:r>
      <w:proofErr w:type="spellEnd"/>
    </w:p>
    <w:p w:rsidR="00E90FC6" w:rsidRDefault="00E90FC6" w:rsidP="00E90FC6">
      <w:pPr>
        <w:spacing w:after="0" w:line="240" w:lineRule="auto"/>
        <w:jc w:val="right"/>
      </w:pPr>
      <w:proofErr w:type="spellStart"/>
      <w:r>
        <w:t>Сајда</w:t>
      </w:r>
      <w:proofErr w:type="spellEnd"/>
      <w:r>
        <w:t xml:space="preserve"> </w:t>
      </w:r>
      <w:proofErr w:type="spellStart"/>
      <w:r>
        <w:t>Ћосић</w:t>
      </w:r>
      <w:proofErr w:type="spellEnd"/>
      <w:r>
        <w:t xml:space="preserve">, </w:t>
      </w:r>
      <w:proofErr w:type="spellStart"/>
      <w:r>
        <w:t>члан</w:t>
      </w:r>
      <w:proofErr w:type="spellEnd"/>
    </w:p>
    <w:p w:rsidR="00E90FC6" w:rsidRDefault="00E90FC6" w:rsidP="00E90FC6">
      <w:pPr>
        <w:spacing w:after="0" w:line="240" w:lineRule="auto"/>
        <w:jc w:val="right"/>
      </w:pPr>
      <w:proofErr w:type="spellStart"/>
      <w:r>
        <w:t>Горан</w:t>
      </w:r>
      <w:proofErr w:type="spellEnd"/>
      <w:r>
        <w:t xml:space="preserve"> </w:t>
      </w:r>
      <w:proofErr w:type="spellStart"/>
      <w:r>
        <w:t>Милић</w:t>
      </w:r>
      <w:proofErr w:type="spellEnd"/>
      <w:r>
        <w:t xml:space="preserve">, </w:t>
      </w:r>
      <w:proofErr w:type="spellStart"/>
      <w:r>
        <w:t>члан</w:t>
      </w:r>
      <w:proofErr w:type="spellEnd"/>
    </w:p>
    <w:p w:rsidR="00E90FC6" w:rsidRDefault="00E90FC6" w:rsidP="00E90FC6">
      <w:pPr>
        <w:spacing w:after="0" w:line="240" w:lineRule="auto"/>
        <w:jc w:val="right"/>
      </w:pPr>
      <w:proofErr w:type="spellStart"/>
      <w:r>
        <w:t>Светлана</w:t>
      </w:r>
      <w:proofErr w:type="spellEnd"/>
      <w:r>
        <w:t xml:space="preserve"> </w:t>
      </w:r>
      <w:proofErr w:type="spellStart"/>
      <w:r>
        <w:t>Милутиновић</w:t>
      </w:r>
      <w:proofErr w:type="spellEnd"/>
      <w:r>
        <w:t xml:space="preserve">, </w:t>
      </w:r>
      <w:proofErr w:type="spellStart"/>
      <w:r>
        <w:t>члан</w:t>
      </w:r>
      <w:proofErr w:type="spellEnd"/>
    </w:p>
    <w:p w:rsidR="00651A51" w:rsidRPr="00651A51" w:rsidRDefault="00651A51" w:rsidP="00E90FC6">
      <w:pPr>
        <w:spacing w:after="0" w:line="240" w:lineRule="auto"/>
        <w:rPr>
          <w:lang/>
        </w:rPr>
      </w:pPr>
    </w:p>
    <w:p w:rsidR="008A10CB" w:rsidRDefault="008A10CB" w:rsidP="00E90FC6">
      <w:pPr>
        <w:spacing w:line="240" w:lineRule="auto"/>
      </w:pPr>
    </w:p>
    <w:sectPr w:rsidR="008A10CB" w:rsidSect="008A10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  <w:i/>
        <w:iCs/>
        <w:lang w:val="sr-Cyrl-C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rFonts w:ascii="Courier New" w:hAnsi="Courier New" w:cs="Courier New"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b/>
        <w:bCs/>
        <w:i/>
        <w:iCs/>
        <w:lang w:val="sr-Cyrl-C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/>
        <w:b/>
        <w:i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/>
        <w:b/>
        <w:i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2">
    <w:nsid w:val="00000008"/>
    <w:multiLevelType w:val="multilevel"/>
    <w:tmpl w:val="AB6278B2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C00000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ascii="Times New Roman" w:hAnsi="Times New Roman" w:cs="Courier New" w:hint="default"/>
        <w:lang w:val="sr-Cyrl-CS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ascii="Symbol" w:hAnsi="Symbol" w:cs="Symbol"/>
        <w:color w:val="C00000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ascii="Symbol" w:hAnsi="Symbol" w:cs="Symbol"/>
        <w:color w:val="C0000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ascii="Symbol" w:hAnsi="Symbol" w:cs="Symbol"/>
        <w:color w:val="C00000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ascii="Symbol" w:hAnsi="Symbol" w:cs="Symbol"/>
        <w:color w:val="C00000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ascii="Symbol" w:hAnsi="Symbol" w:cs="Symbol"/>
        <w:color w:val="C00000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ascii="Symbol" w:hAnsi="Symbol" w:cs="Symbol"/>
        <w:color w:val="C00000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ascii="Symbol" w:hAnsi="Symbol" w:cs="Symbol"/>
        <w:color w:val="C00000"/>
      </w:rPr>
    </w:lvl>
  </w:abstractNum>
  <w:abstractNum w:abstractNumId="3">
    <w:nsid w:val="5B9A7E1F"/>
    <w:multiLevelType w:val="hybridMultilevel"/>
    <w:tmpl w:val="738E6AE6"/>
    <w:lvl w:ilvl="0" w:tplc="78CCC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51A51"/>
    <w:rsid w:val="00191FEE"/>
    <w:rsid w:val="00385E3D"/>
    <w:rsid w:val="004E4571"/>
    <w:rsid w:val="0061660E"/>
    <w:rsid w:val="00651A51"/>
    <w:rsid w:val="006A5C34"/>
    <w:rsid w:val="00887A69"/>
    <w:rsid w:val="008A10CB"/>
    <w:rsid w:val="009262A5"/>
    <w:rsid w:val="00AD07E0"/>
    <w:rsid w:val="00B453CB"/>
    <w:rsid w:val="00E90FC6"/>
    <w:rsid w:val="00F9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51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1">
    <w:name w:val="Пасус са листом1"/>
    <w:basedOn w:val="Normal"/>
    <w:rsid w:val="006A5C34"/>
    <w:pPr>
      <w:suppressAutoHyphens/>
      <w:spacing w:after="0" w:line="100" w:lineRule="atLeast"/>
      <w:ind w:left="720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ListParagraph1">
    <w:name w:val="List Paragraph1"/>
    <w:basedOn w:val="Normal"/>
    <w:link w:val="ListParagraphChar1"/>
    <w:qFormat/>
    <w:rsid w:val="006A5C34"/>
    <w:pPr>
      <w:suppressAutoHyphens/>
      <w:spacing w:after="0" w:line="100" w:lineRule="atLeast"/>
      <w:ind w:left="720"/>
    </w:pPr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ListParagraphChar1">
    <w:name w:val="List Paragraph Char1"/>
    <w:link w:val="ListParagraph1"/>
    <w:rsid w:val="006A5C34"/>
    <w:rPr>
      <w:rFonts w:eastAsia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6</cp:revision>
  <dcterms:created xsi:type="dcterms:W3CDTF">2019-08-09T14:52:00Z</dcterms:created>
  <dcterms:modified xsi:type="dcterms:W3CDTF">2019-08-09T15:29:00Z</dcterms:modified>
</cp:coreProperties>
</file>